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77777777" w:rsidR="00164704" w:rsidRPr="00D71A92" w:rsidRDefault="00164704" w:rsidP="00164704">
      <w:pPr>
        <w:tabs>
          <w:tab w:val="right" w:pos="10000"/>
        </w:tabs>
        <w:spacing w:after="0"/>
        <w:rPr>
          <w:rStyle w:val="Emphasis"/>
          <w:rFonts w:eastAsiaTheme="minorEastAsia"/>
          <w:b/>
          <w:i w:val="0"/>
          <w:sz w:val="22"/>
          <w:lang w:eastAsia="zh-TW"/>
        </w:rPr>
      </w:pPr>
      <w:bookmarkStart w:id="0" w:name="_GoBack"/>
      <w:bookmarkEnd w:id="0"/>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8F0CC9">
        <w:rPr>
          <w:rStyle w:val="Emphasis"/>
          <w:rFonts w:eastAsiaTheme="minorEastAsia" w:hint="eastAsia"/>
          <w:b/>
          <w:i w:val="0"/>
          <w:sz w:val="22"/>
          <w:lang w:eastAsia="zh-TW"/>
        </w:rPr>
        <w:t>#</w:t>
      </w:r>
      <w:r w:rsidR="00361967">
        <w:rPr>
          <w:rStyle w:val="Emphasis"/>
          <w:rFonts w:eastAsiaTheme="minorEastAsia"/>
          <w:b/>
          <w:i w:val="0"/>
          <w:sz w:val="22"/>
          <w:lang w:eastAsia="zh-TW"/>
        </w:rPr>
        <w:t>9</w:t>
      </w:r>
      <w:r w:rsidR="00760838">
        <w:rPr>
          <w:rStyle w:val="Emphasis"/>
          <w:rFonts w:eastAsiaTheme="minorEastAsia"/>
          <w:b/>
          <w:i w:val="0"/>
          <w:sz w:val="22"/>
          <w:lang w:eastAsia="zh-TW"/>
        </w:rPr>
        <w:t>5</w:t>
      </w:r>
      <w:r w:rsidRPr="00A41770">
        <w:rPr>
          <w:rStyle w:val="Emphasis"/>
          <w:b/>
          <w:i w:val="0"/>
          <w:sz w:val="22"/>
        </w:rPr>
        <w:tab/>
      </w:r>
      <w:r w:rsidR="007C2691" w:rsidRPr="007C2691">
        <w:rPr>
          <w:rStyle w:val="Emphasis"/>
          <w:b/>
          <w:i w:val="0"/>
          <w:sz w:val="22"/>
        </w:rPr>
        <w:t>R1-18</w:t>
      </w:r>
      <w:r w:rsidR="004D6120">
        <w:rPr>
          <w:rStyle w:val="Emphasis"/>
          <w:b/>
          <w:i w:val="0"/>
          <w:sz w:val="22"/>
        </w:rPr>
        <w:t>12364</w:t>
      </w:r>
    </w:p>
    <w:p w14:paraId="3192798C" w14:textId="77777777" w:rsidR="008A6BAD" w:rsidRPr="00051139" w:rsidRDefault="00760838" w:rsidP="008A6BAD">
      <w:pPr>
        <w:tabs>
          <w:tab w:val="right" w:pos="9630"/>
        </w:tabs>
        <w:spacing w:after="0"/>
        <w:jc w:val="both"/>
        <w:rPr>
          <w:rStyle w:val="Emphasis"/>
          <w:rFonts w:eastAsiaTheme="minorEastAsia"/>
          <w:b/>
          <w:i w:val="0"/>
          <w:sz w:val="22"/>
          <w:lang w:eastAsia="zh-TW"/>
        </w:rPr>
      </w:pPr>
      <w:r>
        <w:rPr>
          <w:rStyle w:val="Emphasis"/>
          <w:rFonts w:eastAsia="PMingLiU"/>
          <w:b/>
          <w:i w:val="0"/>
          <w:sz w:val="22"/>
          <w:lang w:eastAsia="zh-TW"/>
        </w:rPr>
        <w:t>Spokane</w:t>
      </w:r>
      <w:r w:rsidR="00EA200C" w:rsidRPr="009B36C4">
        <w:rPr>
          <w:rStyle w:val="Emphasis"/>
          <w:rFonts w:eastAsia="PMingLiU"/>
          <w:b/>
          <w:i w:val="0"/>
          <w:sz w:val="22"/>
          <w:lang w:eastAsia="zh-TW"/>
        </w:rPr>
        <w:t xml:space="preserve">, </w:t>
      </w:r>
      <w:r>
        <w:rPr>
          <w:rStyle w:val="Emphasis"/>
          <w:rFonts w:eastAsia="PMingLiU"/>
          <w:b/>
          <w:i w:val="0"/>
          <w:sz w:val="22"/>
          <w:lang w:eastAsia="zh-TW"/>
        </w:rPr>
        <w:t>US</w:t>
      </w:r>
      <w:r w:rsidR="00EA200C" w:rsidRPr="009B36C4">
        <w:rPr>
          <w:rStyle w:val="Emphasis"/>
          <w:rFonts w:eastAsia="PMingLiU"/>
          <w:b/>
          <w:i w:val="0"/>
          <w:sz w:val="22"/>
          <w:lang w:eastAsia="zh-TW"/>
        </w:rPr>
        <w:t xml:space="preserve">, </w:t>
      </w:r>
      <w:r>
        <w:rPr>
          <w:rStyle w:val="Emphasis"/>
          <w:rFonts w:eastAsia="PMingLiU"/>
          <w:b/>
          <w:i w:val="0"/>
          <w:sz w:val="22"/>
          <w:lang w:eastAsia="zh-TW"/>
        </w:rPr>
        <w:t>12</w:t>
      </w:r>
      <w:r w:rsidR="00EA200C" w:rsidRPr="00A41770">
        <w:rPr>
          <w:rStyle w:val="Emphasis"/>
          <w:rFonts w:eastAsia="PMingLiU" w:hint="eastAsia"/>
          <w:b/>
          <w:i w:val="0"/>
          <w:sz w:val="22"/>
          <w:vertAlign w:val="superscript"/>
          <w:lang w:eastAsia="zh-TW"/>
        </w:rPr>
        <w:t>th</w:t>
      </w:r>
      <w:r w:rsidR="007C2691">
        <w:rPr>
          <w:rStyle w:val="Emphasis"/>
          <w:rFonts w:eastAsia="PMingLiU"/>
          <w:b/>
          <w:i w:val="0"/>
          <w:sz w:val="22"/>
          <w:vertAlign w:val="superscript"/>
          <w:lang w:eastAsia="zh-TW"/>
        </w:rPr>
        <w:t xml:space="preserve"> </w:t>
      </w:r>
      <w:r w:rsidR="00EA200C" w:rsidRPr="00A41770">
        <w:rPr>
          <w:rStyle w:val="Emphasis"/>
          <w:b/>
          <w:i w:val="0"/>
          <w:sz w:val="22"/>
        </w:rPr>
        <w:t xml:space="preserve">– </w:t>
      </w:r>
      <w:r w:rsidR="004722CD">
        <w:rPr>
          <w:rStyle w:val="Emphasis"/>
          <w:rFonts w:eastAsiaTheme="minorEastAsia"/>
          <w:b/>
          <w:i w:val="0"/>
          <w:sz w:val="22"/>
          <w:lang w:eastAsia="zh-TW"/>
        </w:rPr>
        <w:t>1</w:t>
      </w:r>
      <w:r>
        <w:rPr>
          <w:rStyle w:val="Emphasis"/>
          <w:rFonts w:eastAsiaTheme="minorEastAsia"/>
          <w:b/>
          <w:i w:val="0"/>
          <w:sz w:val="22"/>
          <w:lang w:eastAsia="zh-TW"/>
        </w:rPr>
        <w:t>6</w:t>
      </w:r>
      <w:r w:rsidR="00361967">
        <w:rPr>
          <w:rStyle w:val="Emphasis"/>
          <w:rFonts w:eastAsia="PMingLiU"/>
          <w:b/>
          <w:i w:val="0"/>
          <w:sz w:val="22"/>
          <w:vertAlign w:val="superscript"/>
          <w:lang w:eastAsia="zh-TW"/>
        </w:rPr>
        <w:t>th</w:t>
      </w:r>
      <w:r w:rsidR="00EA200C">
        <w:rPr>
          <w:rStyle w:val="Emphasis"/>
          <w:rFonts w:eastAsia="PMingLiU"/>
          <w:b/>
          <w:i w:val="0"/>
          <w:sz w:val="22"/>
          <w:vertAlign w:val="superscript"/>
          <w:lang w:eastAsia="zh-TW"/>
        </w:rPr>
        <w:t xml:space="preserve"> </w:t>
      </w:r>
      <w:r>
        <w:rPr>
          <w:rStyle w:val="Emphasis"/>
          <w:rFonts w:eastAsia="PMingLiU"/>
          <w:b/>
          <w:i w:val="0"/>
          <w:sz w:val="22"/>
          <w:lang w:eastAsia="zh-TW"/>
        </w:rPr>
        <w:t>Novem</w:t>
      </w:r>
      <w:r w:rsidR="004722CD">
        <w:rPr>
          <w:rStyle w:val="Emphasis"/>
          <w:rFonts w:eastAsia="PMingLiU"/>
          <w:b/>
          <w:i w:val="0"/>
          <w:sz w:val="22"/>
          <w:lang w:eastAsia="zh-TW"/>
        </w:rPr>
        <w:t>ber</w:t>
      </w:r>
      <w:r w:rsidR="00EA200C">
        <w:rPr>
          <w:rStyle w:val="Emphasis"/>
          <w:b/>
          <w:i w:val="0"/>
          <w:sz w:val="22"/>
        </w:rPr>
        <w:t xml:space="preserve"> </w:t>
      </w:r>
      <w:r w:rsidR="008A6BAD">
        <w:rPr>
          <w:rStyle w:val="Emphasis"/>
          <w:b/>
          <w:i w:val="0"/>
          <w:sz w:val="22"/>
        </w:rPr>
        <w:t>201</w:t>
      </w:r>
      <w:r w:rsidR="007C2691">
        <w:rPr>
          <w:rStyle w:val="Emphasis"/>
          <w:rFonts w:eastAsiaTheme="minorEastAsia"/>
          <w:b/>
          <w:i w:val="0"/>
          <w:sz w:val="22"/>
          <w:lang w:eastAsia="zh-TW"/>
        </w:rPr>
        <w:t>8</w:t>
      </w:r>
    </w:p>
    <w:p w14:paraId="5B4DB432" w14:textId="77777777"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1" w:name="Source"/>
      <w:bookmarkEnd w:id="1"/>
      <w:r w:rsidR="00361967">
        <w:rPr>
          <w:rStyle w:val="Emphasis"/>
          <w:b/>
          <w:i w:val="0"/>
          <w:sz w:val="22"/>
        </w:rPr>
        <w:t>7</w:t>
      </w:r>
      <w:r w:rsidR="00EA200C" w:rsidRPr="00EA200C">
        <w:rPr>
          <w:rStyle w:val="Emphasis"/>
          <w:b/>
          <w:i w:val="0"/>
          <w:sz w:val="22"/>
        </w:rPr>
        <w:t>.</w:t>
      </w:r>
      <w:r w:rsidR="007C2691">
        <w:rPr>
          <w:rStyle w:val="Emphasis"/>
          <w:b/>
          <w:i w:val="0"/>
          <w:sz w:val="22"/>
        </w:rPr>
        <w:t>2.4.1.</w:t>
      </w:r>
      <w:r w:rsidR="00F73897">
        <w:rPr>
          <w:rStyle w:val="Emphasis"/>
          <w:b/>
          <w:i w:val="0"/>
          <w:sz w:val="22"/>
        </w:rPr>
        <w:t>1</w:t>
      </w:r>
    </w:p>
    <w:p w14:paraId="4F06C5D1"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w:t>
      </w:r>
    </w:p>
    <w:p w14:paraId="51DFD318" w14:textId="77777777"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F73897" w:rsidRPr="00F73897">
        <w:rPr>
          <w:b/>
          <w:iCs/>
          <w:sz w:val="22"/>
        </w:rPr>
        <w:t>Discussion on physical layer structure for NR sidelink</w:t>
      </w:r>
    </w:p>
    <w:p w14:paraId="12B21657"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2" w:name="DocumentFor"/>
      <w:bookmarkEnd w:id="2"/>
      <w:r w:rsidRPr="00A41770">
        <w:rPr>
          <w:rStyle w:val="Emphasis"/>
          <w:b/>
          <w:i w:val="0"/>
          <w:sz w:val="22"/>
        </w:rPr>
        <w:t>Discussion/Decision</w:t>
      </w:r>
    </w:p>
    <w:p w14:paraId="550FBA2E" w14:textId="77777777" w:rsidR="004503F9" w:rsidRPr="00183CB7" w:rsidRDefault="004503F9" w:rsidP="00072BFD">
      <w:pPr>
        <w:pStyle w:val="Heading1"/>
        <w:spacing w:before="0" w:after="0"/>
      </w:pPr>
      <w:bookmarkStart w:id="3" w:name="_Ref477948028"/>
      <w:r w:rsidRPr="00183CB7">
        <w:t>Introduction</w:t>
      </w:r>
      <w:bookmarkEnd w:id="3"/>
    </w:p>
    <w:p w14:paraId="576667DA" w14:textId="77777777" w:rsidR="00FF46E6" w:rsidRDefault="005F0D47" w:rsidP="0017096B">
      <w:pPr>
        <w:rPr>
          <w:rFonts w:eastAsia="PMingLiU"/>
          <w:lang w:val="en-GB" w:eastAsia="zh-TW"/>
        </w:rPr>
      </w:pPr>
      <w:r w:rsidRPr="00F05C2B">
        <w:rPr>
          <w:rFonts w:eastAsia="PMingLiU"/>
          <w:lang w:val="en-GB" w:eastAsia="zh-TW"/>
        </w:rPr>
        <w:t xml:space="preserve">In </w:t>
      </w:r>
      <w:r>
        <w:rPr>
          <w:rFonts w:eastAsia="PMingLiU"/>
          <w:lang w:val="en-GB" w:eastAsia="zh-TW"/>
        </w:rPr>
        <w:t xml:space="preserve">the </w:t>
      </w:r>
      <w:r w:rsidRPr="00F05C2B">
        <w:rPr>
          <w:rFonts w:eastAsia="PMingLiU"/>
          <w:lang w:val="en-GB" w:eastAsia="zh-TW"/>
        </w:rPr>
        <w:t>R</w:t>
      </w:r>
      <w:r>
        <w:rPr>
          <w:rFonts w:eastAsia="PMingLiU"/>
          <w:lang w:val="en-GB" w:eastAsia="zh-TW"/>
        </w:rPr>
        <w:t>AN</w:t>
      </w:r>
      <w:r w:rsidRPr="00F05C2B">
        <w:rPr>
          <w:rFonts w:eastAsia="PMingLiU"/>
          <w:lang w:val="en-GB" w:eastAsia="zh-TW"/>
        </w:rPr>
        <w:t>1</w:t>
      </w:r>
      <w:r>
        <w:rPr>
          <w:rFonts w:eastAsia="PMingLiU" w:hint="eastAsia"/>
          <w:lang w:val="en-GB" w:eastAsia="zh-TW"/>
        </w:rPr>
        <w:t xml:space="preserve"> </w:t>
      </w:r>
      <w:r>
        <w:rPr>
          <w:rFonts w:eastAsia="PMingLiU"/>
          <w:lang w:val="en-GB" w:eastAsia="zh-TW"/>
        </w:rPr>
        <w:t>#94</w:t>
      </w:r>
      <w:r w:rsidR="00760838">
        <w:rPr>
          <w:rFonts w:eastAsia="PMingLiU"/>
          <w:lang w:val="en-GB" w:eastAsia="zh-TW"/>
        </w:rPr>
        <w:t>bis</w:t>
      </w:r>
      <w:r w:rsidRPr="00F05C2B">
        <w:rPr>
          <w:rFonts w:eastAsia="PMingLiU"/>
          <w:lang w:val="en-GB" w:eastAsia="zh-TW"/>
        </w:rPr>
        <w:t xml:space="preserve"> meeting, the following agreement</w:t>
      </w:r>
      <w:r>
        <w:rPr>
          <w:rFonts w:eastAsia="PMingLiU"/>
          <w:lang w:val="en-GB" w:eastAsia="zh-TW"/>
        </w:rPr>
        <w:t>s</w:t>
      </w:r>
      <w:r w:rsidRPr="00F05C2B">
        <w:rPr>
          <w:rFonts w:eastAsia="PMingLiU"/>
          <w:lang w:val="en-GB" w:eastAsia="zh-TW"/>
        </w:rPr>
        <w:t xml:space="preserve"> </w:t>
      </w:r>
      <w:r>
        <w:rPr>
          <w:rFonts w:eastAsia="PMingLiU"/>
          <w:lang w:val="en-GB" w:eastAsia="zh-TW"/>
        </w:rPr>
        <w:t>were</w:t>
      </w:r>
      <w:r w:rsidRPr="00F05C2B">
        <w:rPr>
          <w:rFonts w:eastAsia="PMingLiU"/>
          <w:lang w:val="en-GB" w:eastAsia="zh-TW"/>
        </w:rPr>
        <w:t xml:space="preserve"> made </w:t>
      </w:r>
      <w:r>
        <w:rPr>
          <w:rFonts w:eastAsia="PMingLiU"/>
          <w:lang w:val="en-GB" w:eastAsia="zh-TW"/>
        </w:rPr>
        <w:t>for physical layer structure of NR sidelink</w:t>
      </w:r>
      <w:r w:rsidR="007E6190">
        <w:rPr>
          <w:rFonts w:eastAsia="PMingLiU"/>
          <w:lang w:val="en-GB" w:eastAsia="zh-TW"/>
        </w:rPr>
        <w:t xml:space="preserve"> [1]</w:t>
      </w:r>
      <w:r>
        <w:rPr>
          <w:rFonts w:eastAsia="PMingLiU"/>
          <w:lang w:val="en-GB" w:eastAsia="zh-TW"/>
        </w:rPr>
        <w:t xml:space="preserve">: </w:t>
      </w:r>
    </w:p>
    <w:p w14:paraId="0EAAFAAD" w14:textId="77777777" w:rsidR="00F73897" w:rsidRPr="00D12859" w:rsidRDefault="00F73897" w:rsidP="003009A8">
      <w:pPr>
        <w:spacing w:before="180"/>
        <w:rPr>
          <w:lang w:eastAsia="x-none"/>
        </w:rPr>
      </w:pPr>
      <w:r w:rsidRPr="00D12859">
        <w:rPr>
          <w:highlight w:val="green"/>
          <w:lang w:eastAsia="x-none"/>
        </w:rPr>
        <w:t>Agreements</w:t>
      </w:r>
      <w:r w:rsidRPr="00D12859">
        <w:rPr>
          <w:lang w:eastAsia="x-none"/>
        </w:rPr>
        <w:t>:</w:t>
      </w:r>
    </w:p>
    <w:p w14:paraId="505F8894" w14:textId="77777777" w:rsidR="00F73897" w:rsidRPr="00D12859" w:rsidRDefault="00F73897" w:rsidP="00F73897">
      <w:pPr>
        <w:numPr>
          <w:ilvl w:val="0"/>
          <w:numId w:val="10"/>
        </w:numPr>
        <w:adjustRightInd/>
        <w:spacing w:after="120"/>
        <w:contextualSpacing/>
        <w:jc w:val="both"/>
      </w:pPr>
      <w:r w:rsidRPr="00D12859">
        <w:rPr>
          <w:lang w:eastAsia="ko-KR"/>
        </w:rPr>
        <w:t xml:space="preserve">NR sidelink supports </w:t>
      </w:r>
      <w:r w:rsidRPr="00D12859">
        <w:t xml:space="preserve">the SCSs supported by </w:t>
      </w:r>
      <w:proofErr w:type="spellStart"/>
      <w:r w:rsidRPr="00D12859">
        <w:t>Uu</w:t>
      </w:r>
      <w:proofErr w:type="spellEnd"/>
      <w:r w:rsidRPr="00D12859">
        <w:t xml:space="preserve"> in a given frequency range, i.e., {15, 30, 60 kHz} in FR1 and {60, 120 kHz} in FR2.</w:t>
      </w:r>
    </w:p>
    <w:p w14:paraId="7C076569" w14:textId="77777777" w:rsidR="00F73897" w:rsidRPr="00D12859" w:rsidRDefault="00F73897" w:rsidP="00F73897">
      <w:pPr>
        <w:numPr>
          <w:ilvl w:val="1"/>
          <w:numId w:val="10"/>
        </w:numPr>
        <w:adjustRightInd/>
        <w:spacing w:after="120"/>
        <w:contextualSpacing/>
        <w:jc w:val="both"/>
        <w:rPr>
          <w:lang w:eastAsia="ja-JP"/>
        </w:rPr>
      </w:pPr>
      <w:r w:rsidRPr="00D12859">
        <w:rPr>
          <w:lang w:eastAsia="ko-KR"/>
        </w:rPr>
        <w:t>FFS the supported CP length</w:t>
      </w:r>
    </w:p>
    <w:p w14:paraId="42CA7092" w14:textId="77777777" w:rsidR="00F73897" w:rsidRPr="00D12859" w:rsidRDefault="00F73897" w:rsidP="00F73897">
      <w:pPr>
        <w:numPr>
          <w:ilvl w:val="1"/>
          <w:numId w:val="10"/>
        </w:numPr>
        <w:adjustRightInd/>
        <w:spacing w:after="120"/>
        <w:contextualSpacing/>
        <w:jc w:val="both"/>
      </w:pPr>
      <w:r w:rsidRPr="00D12859">
        <w:rPr>
          <w:lang w:eastAsia="ko-KR"/>
        </w:rPr>
        <w:t>Baseline is that a UE is not required to receive sidelink transmissions using different SCSs simultaneously in a given carrier.</w:t>
      </w:r>
    </w:p>
    <w:p w14:paraId="6B4D5B97" w14:textId="77777777" w:rsidR="00F73897" w:rsidRPr="00D12859" w:rsidRDefault="00F73897" w:rsidP="00F73897">
      <w:pPr>
        <w:numPr>
          <w:ilvl w:val="2"/>
          <w:numId w:val="10"/>
        </w:numPr>
        <w:adjustRightInd/>
        <w:spacing w:after="120"/>
        <w:contextualSpacing/>
        <w:jc w:val="both"/>
      </w:pPr>
      <w:r w:rsidRPr="00D12859">
        <w:rPr>
          <w:lang w:eastAsia="ko-KR"/>
        </w:rPr>
        <w:t>FFS if this applies to sidelink synchronization signals/channels</w:t>
      </w:r>
    </w:p>
    <w:p w14:paraId="11BFA5CC" w14:textId="77777777" w:rsidR="00F73897" w:rsidRPr="00D12859" w:rsidRDefault="00F73897" w:rsidP="00F73897">
      <w:pPr>
        <w:numPr>
          <w:ilvl w:val="1"/>
          <w:numId w:val="10"/>
        </w:numPr>
        <w:adjustRightInd/>
        <w:spacing w:after="120"/>
        <w:contextualSpacing/>
        <w:jc w:val="both"/>
      </w:pPr>
      <w:r w:rsidRPr="00D12859">
        <w:rPr>
          <w:lang w:eastAsia="ko-KR"/>
        </w:rPr>
        <w:t>Baseline is that a UE is not required to transmit sidelink transmissions using different SCSs simultaneously in a given carrier.</w:t>
      </w:r>
    </w:p>
    <w:p w14:paraId="004832FE" w14:textId="77777777" w:rsidR="00F73897" w:rsidRPr="00D12859" w:rsidRDefault="00F73897" w:rsidP="00F73897">
      <w:pPr>
        <w:numPr>
          <w:ilvl w:val="2"/>
          <w:numId w:val="10"/>
        </w:numPr>
        <w:adjustRightInd/>
        <w:spacing w:after="120"/>
        <w:contextualSpacing/>
        <w:jc w:val="both"/>
      </w:pPr>
      <w:r w:rsidRPr="00D12859">
        <w:rPr>
          <w:lang w:eastAsia="ko-KR"/>
        </w:rPr>
        <w:t>FFS if this applies to sidelink synchronization signals/channels</w:t>
      </w:r>
    </w:p>
    <w:p w14:paraId="6CD8F05F" w14:textId="77777777" w:rsidR="00F73897" w:rsidRPr="00706E77" w:rsidRDefault="00F73897" w:rsidP="003009A8">
      <w:pPr>
        <w:spacing w:before="240"/>
      </w:pPr>
      <w:r w:rsidRPr="00706E77">
        <w:t xml:space="preserve">Continue discussion on the </w:t>
      </w:r>
      <w:r w:rsidR="003009A8" w:rsidRPr="00706E77">
        <w:t>waveform</w:t>
      </w:r>
      <w:r w:rsidRPr="00706E77">
        <w:t xml:space="preserve"> till next meeting – companies are encouraged to perform more analysis/evaluations.</w:t>
      </w:r>
    </w:p>
    <w:p w14:paraId="598A4BE5" w14:textId="77777777" w:rsidR="00F73897" w:rsidRPr="00502E0F" w:rsidRDefault="00F73897" w:rsidP="003009A8">
      <w:pPr>
        <w:spacing w:before="240"/>
        <w:rPr>
          <w:highlight w:val="green"/>
          <w:lang w:eastAsia="x-none"/>
        </w:rPr>
      </w:pPr>
      <w:r w:rsidRPr="00502E0F">
        <w:rPr>
          <w:highlight w:val="green"/>
          <w:lang w:eastAsia="x-none"/>
        </w:rPr>
        <w:t>Agreements:</w:t>
      </w:r>
    </w:p>
    <w:p w14:paraId="298E8143" w14:textId="77777777" w:rsidR="00F73897" w:rsidRPr="00502E0F" w:rsidRDefault="00F73897" w:rsidP="00F73897">
      <w:pPr>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5B019E7C" w14:textId="77777777" w:rsidR="00F73897" w:rsidRPr="00502E0F" w:rsidRDefault="00F73897" w:rsidP="00F73897">
      <w:pPr>
        <w:numPr>
          <w:ilvl w:val="0"/>
          <w:numId w:val="11"/>
        </w:numPr>
        <w:overflowPunct/>
        <w:autoSpaceDE/>
        <w:autoSpaceDN/>
        <w:adjustRightInd/>
        <w:spacing w:before="120" w:after="60"/>
        <w:jc w:val="both"/>
        <w:textAlignment w:val="auto"/>
        <w:rPr>
          <w:lang w:eastAsia="ko-KR"/>
        </w:rPr>
      </w:pPr>
      <w:r w:rsidRPr="00502E0F">
        <w:rPr>
          <w:rFonts w:hint="eastAsia"/>
          <w:lang w:eastAsia="ko-KR"/>
        </w:rPr>
        <w:t>At least one of Option 1A, 1B, and 3 is supported.</w:t>
      </w:r>
    </w:p>
    <w:p w14:paraId="6829EF42" w14:textId="77777777" w:rsidR="00F73897" w:rsidRPr="00502E0F" w:rsidRDefault="00F73897" w:rsidP="00F73897">
      <w:pPr>
        <w:numPr>
          <w:ilvl w:val="1"/>
          <w:numId w:val="11"/>
        </w:numPr>
        <w:overflowPunct/>
        <w:autoSpaceDE/>
        <w:autoSpaceDN/>
        <w:adjustRightInd/>
        <w:spacing w:before="120" w:after="60"/>
        <w:jc w:val="both"/>
        <w:textAlignment w:val="auto"/>
        <w:rPr>
          <w:lang w:eastAsia="ko-KR"/>
        </w:rPr>
      </w:pPr>
      <w:r w:rsidRPr="00502E0F">
        <w:rPr>
          <w:rFonts w:hint="eastAsia"/>
          <w:lang w:eastAsia="ko-KR"/>
        </w:rPr>
        <w:t>FFS whether some options require transient period between PSCCH and PSSCH.</w:t>
      </w:r>
    </w:p>
    <w:p w14:paraId="2BCCAC9E" w14:textId="77777777" w:rsidR="00F73897" w:rsidRPr="00502E0F" w:rsidRDefault="00F73897" w:rsidP="00F73897">
      <w:pPr>
        <w:numPr>
          <w:ilvl w:val="0"/>
          <w:numId w:val="11"/>
        </w:numPr>
        <w:overflowPunct/>
        <w:autoSpaceDE/>
        <w:autoSpaceDN/>
        <w:adjustRightInd/>
        <w:spacing w:before="120" w:after="60"/>
        <w:jc w:val="both"/>
        <w:textAlignment w:val="auto"/>
        <w:rPr>
          <w:lang w:eastAsia="ko-KR"/>
        </w:rPr>
      </w:pPr>
      <w:r w:rsidRPr="00502E0F">
        <w:rPr>
          <w:rFonts w:hint="eastAsia"/>
          <w:lang w:eastAsia="ko-KR"/>
        </w:rPr>
        <w:t>FFS whether to support Option 2</w:t>
      </w:r>
    </w:p>
    <w:p w14:paraId="6606E39E" w14:textId="77777777" w:rsidR="00F73897" w:rsidRPr="00C97A2A" w:rsidRDefault="00F73897" w:rsidP="003009A8">
      <w:pPr>
        <w:spacing w:before="240"/>
        <w:rPr>
          <w:lang w:eastAsia="x-none"/>
        </w:rPr>
      </w:pPr>
      <w:r w:rsidRPr="00C97A2A">
        <w:rPr>
          <w:highlight w:val="green"/>
          <w:lang w:eastAsia="x-none"/>
        </w:rPr>
        <w:t>Agreements</w:t>
      </w:r>
      <w:r w:rsidRPr="00C97A2A">
        <w:rPr>
          <w:lang w:eastAsia="x-none"/>
        </w:rPr>
        <w:t>:</w:t>
      </w:r>
    </w:p>
    <w:p w14:paraId="31570369" w14:textId="77777777" w:rsidR="00F73897" w:rsidRPr="00C97A2A" w:rsidRDefault="00F73897" w:rsidP="00F73897">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722A92E8" w14:textId="77777777" w:rsidR="00F73897" w:rsidRPr="00C97A2A" w:rsidRDefault="00F73897" w:rsidP="00F73897">
      <w:pPr>
        <w:pStyle w:val="bullet2"/>
        <w:rPr>
          <w:szCs w:val="20"/>
          <w:lang w:eastAsia="ko-KR"/>
        </w:rPr>
      </w:pPr>
      <w:r w:rsidRPr="00C97A2A">
        <w:rPr>
          <w:rFonts w:hint="eastAsia"/>
          <w:szCs w:val="20"/>
          <w:lang w:eastAsia="ko-KR"/>
        </w:rPr>
        <w:t>SCI is transmitted in PSCCH.</w:t>
      </w:r>
    </w:p>
    <w:p w14:paraId="6652BE39" w14:textId="77777777" w:rsidR="00F73897" w:rsidRPr="00C97A2A" w:rsidRDefault="00F73897" w:rsidP="00F73897">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0F5878F0" w14:textId="77777777" w:rsidR="00F73897" w:rsidRPr="00C97A2A" w:rsidRDefault="00F73897" w:rsidP="00F73897">
      <w:pPr>
        <w:pStyle w:val="bullet3"/>
        <w:rPr>
          <w:szCs w:val="20"/>
          <w:lang w:eastAsia="ko-KR"/>
        </w:rPr>
      </w:pPr>
      <w:r w:rsidRPr="00C97A2A">
        <w:rPr>
          <w:rFonts w:hint="eastAsia"/>
          <w:szCs w:val="20"/>
          <w:lang w:eastAsia="ko-KR"/>
        </w:rPr>
        <w:t>NDI, if defined, is a part of SCI.</w:t>
      </w:r>
    </w:p>
    <w:p w14:paraId="502435B3" w14:textId="77777777" w:rsidR="00F73897" w:rsidRPr="00C97A2A" w:rsidRDefault="00F73897" w:rsidP="00F73897">
      <w:pPr>
        <w:pStyle w:val="bullet1"/>
        <w:rPr>
          <w:szCs w:val="20"/>
          <w:lang w:eastAsia="ko-KR"/>
        </w:rPr>
      </w:pPr>
      <w:r w:rsidRPr="00C97A2A">
        <w:rPr>
          <w:rFonts w:hint="eastAsia"/>
          <w:szCs w:val="20"/>
          <w:lang w:eastAsia="ko-KR"/>
        </w:rPr>
        <w:t>Sidelink feedback control information (SFCI) is defined.</w:t>
      </w:r>
    </w:p>
    <w:p w14:paraId="182CFBCE" w14:textId="77777777" w:rsidR="00F73897" w:rsidRPr="00C97A2A" w:rsidRDefault="00F73897" w:rsidP="00F73897">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10C4D745" w14:textId="77777777" w:rsidR="00F73897" w:rsidRPr="00C97A2A" w:rsidRDefault="00F73897" w:rsidP="00F73897">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A8325D7" w14:textId="77777777" w:rsidR="00F73897" w:rsidRPr="00C97A2A" w:rsidRDefault="00F73897" w:rsidP="00F73897">
      <w:pPr>
        <w:pStyle w:val="bullet2"/>
        <w:rPr>
          <w:szCs w:val="20"/>
          <w:lang w:eastAsia="ko-KR"/>
        </w:rPr>
      </w:pPr>
      <w:r w:rsidRPr="00C97A2A">
        <w:rPr>
          <w:rFonts w:hint="eastAsia"/>
          <w:szCs w:val="20"/>
          <w:lang w:eastAsia="ko-KR"/>
        </w:rPr>
        <w:t>FFS how to include other feedback information (if supported) in SFCI.</w:t>
      </w:r>
    </w:p>
    <w:p w14:paraId="444F96A7" w14:textId="77777777" w:rsidR="00F73897" w:rsidRPr="00C97A2A" w:rsidRDefault="00F73897" w:rsidP="00F73897">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3C534D93" w14:textId="77777777" w:rsidR="00F73897" w:rsidRPr="00C97A2A" w:rsidRDefault="00F73897" w:rsidP="00F73897">
      <w:pPr>
        <w:pStyle w:val="bullet1"/>
        <w:rPr>
          <w:szCs w:val="20"/>
          <w:lang w:eastAsia="ko-KR"/>
        </w:rPr>
      </w:pPr>
      <w:r w:rsidRPr="00C97A2A">
        <w:rPr>
          <w:rFonts w:hint="eastAsia"/>
          <w:szCs w:val="20"/>
          <w:lang w:eastAsia="ko-KR"/>
        </w:rPr>
        <w:t>FFS in the context of Mode 1:</w:t>
      </w:r>
    </w:p>
    <w:p w14:paraId="62D3D020" w14:textId="77777777" w:rsidR="00F73897" w:rsidRPr="00C97A2A" w:rsidRDefault="00F73897" w:rsidP="00F73897">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2E43FA7" w14:textId="77777777" w:rsidR="0082680C" w:rsidRPr="0082680C" w:rsidRDefault="00F73897" w:rsidP="0082680C">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396AD651" w14:textId="77777777" w:rsidR="0082680C" w:rsidRDefault="0082680C" w:rsidP="003009A8">
      <w:pPr>
        <w:spacing w:before="240"/>
        <w:rPr>
          <w:highlight w:val="green"/>
          <w:lang w:val="en-GB" w:eastAsia="x-none"/>
        </w:rPr>
      </w:pPr>
    </w:p>
    <w:p w14:paraId="52ACA396" w14:textId="77777777" w:rsidR="00F73897" w:rsidRPr="00DB7965" w:rsidRDefault="00F73897" w:rsidP="003009A8">
      <w:pPr>
        <w:spacing w:before="240"/>
        <w:rPr>
          <w:lang w:eastAsia="x-none"/>
        </w:rPr>
      </w:pPr>
      <w:r w:rsidRPr="00DB7965">
        <w:rPr>
          <w:highlight w:val="green"/>
          <w:lang w:eastAsia="x-none"/>
        </w:rPr>
        <w:lastRenderedPageBreak/>
        <w:t>Agreements</w:t>
      </w:r>
      <w:r w:rsidRPr="00DB7965">
        <w:rPr>
          <w:lang w:eastAsia="x-none"/>
        </w:rPr>
        <w:t>:</w:t>
      </w:r>
    </w:p>
    <w:p w14:paraId="440C9A3E" w14:textId="77777777" w:rsidR="00F73897" w:rsidRPr="00DB7965" w:rsidRDefault="00F73897" w:rsidP="00F73897">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328613D1" w14:textId="77777777" w:rsidR="00F73897" w:rsidRPr="00DB7965" w:rsidRDefault="00F73897" w:rsidP="00F73897">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CB303DA" w14:textId="77777777" w:rsidR="00F73897" w:rsidRPr="00DB7965" w:rsidRDefault="00F73897" w:rsidP="00F73897">
      <w:pPr>
        <w:pStyle w:val="bullet3"/>
        <w:rPr>
          <w:szCs w:val="20"/>
        </w:rPr>
      </w:pPr>
      <w:r w:rsidRPr="00DB7965">
        <w:rPr>
          <w:rFonts w:hint="eastAsia"/>
          <w:szCs w:val="20"/>
          <w:lang w:eastAsia="ko-KR"/>
        </w:rPr>
        <w:t>FFS whether a resource pool consists of contiguous resources in time and/or frequency.</w:t>
      </w:r>
    </w:p>
    <w:p w14:paraId="5AA7B49C" w14:textId="77777777" w:rsidR="00F73897" w:rsidRPr="00DB7965" w:rsidRDefault="00F73897" w:rsidP="00F73897">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6EC8AC85" w14:textId="77777777" w:rsidR="00F73897" w:rsidRPr="00DB7965" w:rsidRDefault="00F73897" w:rsidP="00F73897">
      <w:pPr>
        <w:pStyle w:val="bullet3"/>
        <w:rPr>
          <w:szCs w:val="20"/>
        </w:rPr>
      </w:pPr>
      <w:r w:rsidRPr="00DB7965">
        <w:rPr>
          <w:rFonts w:hint="eastAsia"/>
          <w:szCs w:val="20"/>
          <w:lang w:eastAsia="ko-KR"/>
        </w:rPr>
        <w:t xml:space="preserve">FFS how </w:t>
      </w:r>
      <w:proofErr w:type="spellStart"/>
      <w:r w:rsidRPr="00DB7965">
        <w:rPr>
          <w:rFonts w:hint="eastAsia"/>
          <w:szCs w:val="20"/>
          <w:lang w:eastAsia="ko-KR"/>
        </w:rPr>
        <w:t>gNB</w:t>
      </w:r>
      <w:proofErr w:type="spellEnd"/>
      <w:r w:rsidRPr="00DB7965">
        <w:rPr>
          <w:rFonts w:hint="eastAsia"/>
          <w:szCs w:val="20"/>
          <w:lang w:eastAsia="ko-KR"/>
        </w:rPr>
        <w:t xml:space="preserve"> and other UEs know the RF bandwidth of the UE</w:t>
      </w:r>
    </w:p>
    <w:p w14:paraId="238F6114" w14:textId="77777777" w:rsidR="00F73897" w:rsidRPr="00DB7965" w:rsidRDefault="00F73897" w:rsidP="00F73897">
      <w:pPr>
        <w:pStyle w:val="bullet2"/>
        <w:rPr>
          <w:szCs w:val="20"/>
        </w:rPr>
      </w:pPr>
      <w:r w:rsidRPr="00DB7965">
        <w:rPr>
          <w:szCs w:val="20"/>
        </w:rPr>
        <w:t>FFS if BWP (if defined) can be used to in defining at least part of resource pool</w:t>
      </w:r>
    </w:p>
    <w:p w14:paraId="4E8C125C" w14:textId="77777777" w:rsidR="00F73897" w:rsidRPr="00DB7965" w:rsidRDefault="00F73897" w:rsidP="00F73897">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6EA921F2" w14:textId="77777777" w:rsidR="00F73897" w:rsidRPr="00DB7965" w:rsidRDefault="00F73897" w:rsidP="00F73897">
      <w:pPr>
        <w:pStyle w:val="bullet2"/>
        <w:rPr>
          <w:szCs w:val="20"/>
        </w:rPr>
      </w:pPr>
      <w:r w:rsidRPr="00DB7965">
        <w:rPr>
          <w:rFonts w:hint="eastAsia"/>
          <w:szCs w:val="20"/>
          <w:lang w:eastAsia="ko-KR"/>
        </w:rPr>
        <w:t>UE assumes a single numerology in using a resource pool.</w:t>
      </w:r>
    </w:p>
    <w:p w14:paraId="6988288A" w14:textId="77777777" w:rsidR="00F73897" w:rsidRPr="00DB7965" w:rsidRDefault="00F73897" w:rsidP="00F73897">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27881811" w14:textId="77777777" w:rsidR="00F73897" w:rsidRPr="00DB7965" w:rsidRDefault="00F73897" w:rsidP="00F73897">
      <w:pPr>
        <w:pStyle w:val="bullet3"/>
        <w:rPr>
          <w:szCs w:val="20"/>
        </w:rPr>
      </w:pPr>
      <w:r w:rsidRPr="00DB7965">
        <w:rPr>
          <w:rFonts w:hint="eastAsia"/>
          <w:szCs w:val="20"/>
          <w:lang w:eastAsia="ko-KR"/>
        </w:rPr>
        <w:t>FFS how to use multiple resource pools when (pre-</w:t>
      </w:r>
      <w:proofErr w:type="gramStart"/>
      <w:r w:rsidRPr="00DB7965">
        <w:rPr>
          <w:rFonts w:hint="eastAsia"/>
          <w:szCs w:val="20"/>
          <w:lang w:eastAsia="ko-KR"/>
        </w:rPr>
        <w:t>)configured</w:t>
      </w:r>
      <w:proofErr w:type="gramEnd"/>
      <w:r w:rsidRPr="00DB7965">
        <w:rPr>
          <w:rFonts w:hint="eastAsia"/>
          <w:szCs w:val="20"/>
          <w:lang w:eastAsia="ko-KR"/>
        </w:rPr>
        <w:t>.</w:t>
      </w:r>
    </w:p>
    <w:p w14:paraId="2B10072A" w14:textId="77777777" w:rsidR="00F73897" w:rsidRPr="00DB7965" w:rsidRDefault="00F73897" w:rsidP="00F73897">
      <w:pPr>
        <w:pStyle w:val="bullet1"/>
        <w:rPr>
          <w:szCs w:val="20"/>
        </w:rPr>
      </w:pPr>
      <w:r w:rsidRPr="00DB7965">
        <w:rPr>
          <w:szCs w:val="20"/>
        </w:rPr>
        <w:t>FFS BWP is supported for NR sidelink</w:t>
      </w:r>
    </w:p>
    <w:p w14:paraId="20EF9892" w14:textId="77777777" w:rsidR="00F73897" w:rsidRPr="00DB7965" w:rsidRDefault="00F73897" w:rsidP="00F73897">
      <w:pPr>
        <w:pStyle w:val="bullet2"/>
        <w:rPr>
          <w:szCs w:val="20"/>
        </w:rPr>
      </w:pPr>
      <w:r w:rsidRPr="00DB7965">
        <w:rPr>
          <w:rFonts w:hint="eastAsia"/>
          <w:szCs w:val="20"/>
          <w:lang w:eastAsia="ko-KR"/>
        </w:rPr>
        <w:t>FFS whether RAN1 can assume that at most one BWP is configured in a carrier from the system perspective.</w:t>
      </w:r>
    </w:p>
    <w:p w14:paraId="22BCE95D" w14:textId="77777777" w:rsidR="00F73897" w:rsidRPr="00DB7965" w:rsidRDefault="00F73897" w:rsidP="00F73897">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445163D6" w14:textId="77777777" w:rsidR="00F73897" w:rsidRPr="00DB7965" w:rsidRDefault="00F73897" w:rsidP="00F73897">
      <w:pPr>
        <w:pStyle w:val="bullet2"/>
        <w:rPr>
          <w:szCs w:val="20"/>
        </w:rPr>
      </w:pPr>
      <w:r w:rsidRPr="00DB7965">
        <w:rPr>
          <w:szCs w:val="20"/>
        </w:rPr>
        <w:t>FFS the details of BWP configurations, including the possibility of restricting the number of BWPs</w:t>
      </w:r>
    </w:p>
    <w:p w14:paraId="016FD46D" w14:textId="77777777" w:rsidR="00F73897" w:rsidRPr="00DB7965" w:rsidRDefault="00F73897" w:rsidP="00F73897">
      <w:pPr>
        <w:pStyle w:val="bullet2"/>
        <w:rPr>
          <w:szCs w:val="20"/>
        </w:rPr>
      </w:pPr>
      <w:r w:rsidRPr="00DB7965">
        <w:rPr>
          <w:rFonts w:hint="eastAsia"/>
          <w:szCs w:val="20"/>
          <w:lang w:eastAsia="ko-KR"/>
        </w:rPr>
        <w:t>FFS whether BWP for TX and RX is separated or a common BWP applied to both TX and RX</w:t>
      </w:r>
    </w:p>
    <w:p w14:paraId="3A34F83E" w14:textId="77777777" w:rsidR="00F73897" w:rsidRPr="00DB7965" w:rsidRDefault="00F73897" w:rsidP="00F73897">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 xml:space="preserve">as in the </w:t>
      </w:r>
      <w:proofErr w:type="spellStart"/>
      <w:r w:rsidRPr="00DB7965">
        <w:rPr>
          <w:szCs w:val="20"/>
        </w:rPr>
        <w:t>Uu</w:t>
      </w:r>
      <w:proofErr w:type="spellEnd"/>
      <w:r w:rsidRPr="00DB7965">
        <w:rPr>
          <w:szCs w:val="20"/>
        </w:rPr>
        <w:t xml:space="preserve"> case</w:t>
      </w:r>
    </w:p>
    <w:p w14:paraId="1D244788" w14:textId="77777777" w:rsidR="00F73897" w:rsidRPr="00DB7965" w:rsidRDefault="00F73897" w:rsidP="00F73897">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13D8E5A8" w14:textId="77777777" w:rsidR="00F73897" w:rsidRPr="00DB7965" w:rsidRDefault="00F73897" w:rsidP="00F73897">
      <w:pPr>
        <w:pStyle w:val="bullet2"/>
        <w:rPr>
          <w:szCs w:val="20"/>
        </w:rPr>
      </w:pPr>
      <w:r w:rsidRPr="00DB7965">
        <w:rPr>
          <w:szCs w:val="20"/>
        </w:rPr>
        <w:t>Aim to conclude in RAN1#95</w:t>
      </w:r>
    </w:p>
    <w:p w14:paraId="02EF08D2" w14:textId="77777777" w:rsidR="00F73897" w:rsidRPr="00DB7965" w:rsidRDefault="00F73897" w:rsidP="00F73897">
      <w:pPr>
        <w:pStyle w:val="bullet3"/>
        <w:rPr>
          <w:szCs w:val="20"/>
        </w:rPr>
      </w:pPr>
      <w:r w:rsidRPr="00DB7965">
        <w:rPr>
          <w:szCs w:val="20"/>
        </w:rPr>
        <w:t>Companies are encouraged to provide more analysis, including checking current Rel-15 specification regarding BWP related text</w:t>
      </w:r>
    </w:p>
    <w:p w14:paraId="273208E7" w14:textId="77777777" w:rsidR="00F73897" w:rsidRDefault="00F73897" w:rsidP="0017096B">
      <w:pPr>
        <w:rPr>
          <w:highlight w:val="green"/>
          <w:lang w:val="en-GB" w:eastAsia="x-none"/>
        </w:rPr>
      </w:pPr>
    </w:p>
    <w:p w14:paraId="458C4AA1" w14:textId="77777777" w:rsidR="003009A8" w:rsidRDefault="003009A8" w:rsidP="0017096B">
      <w:pPr>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this contribution, we provide our views on 1) waveform and CP length; 2) multiplexing of PSCCH and PSSCH; 3) SFCI and its carrier; and 4) bandwidth part.</w:t>
      </w:r>
    </w:p>
    <w:p w14:paraId="3217E29F" w14:textId="77777777" w:rsidR="00777174" w:rsidRDefault="003009A8" w:rsidP="00410E12">
      <w:pPr>
        <w:pStyle w:val="Heading1"/>
        <w:rPr>
          <w:lang w:eastAsia="zh-TW"/>
        </w:rPr>
      </w:pPr>
      <w:r>
        <w:rPr>
          <w:lang w:eastAsia="zh-TW"/>
        </w:rPr>
        <w:t>Waveform and CP Length</w:t>
      </w:r>
    </w:p>
    <w:p w14:paraId="595DC953" w14:textId="77777777" w:rsidR="00E15F29" w:rsidRDefault="005D5F8D" w:rsidP="004B201D">
      <w:pPr>
        <w:jc w:val="both"/>
        <w:rPr>
          <w:rFonts w:eastAsiaTheme="minorEastAsia"/>
          <w:lang w:eastAsia="zh-TW"/>
        </w:rPr>
      </w:pPr>
      <w:r>
        <w:rPr>
          <w:rFonts w:eastAsiaTheme="minorEastAsia"/>
          <w:lang w:eastAsia="zh-TW"/>
        </w:rPr>
        <w:t xml:space="preserve">From the offline consensus in RAN1#94 and RAN1#94bis meetings, CP-OFDM will be adopted by NR sidelink. The </w:t>
      </w:r>
      <w:r w:rsidR="00A27A2E">
        <w:rPr>
          <w:rFonts w:eastAsiaTheme="minorEastAsia"/>
          <w:lang w:eastAsia="zh-TW"/>
        </w:rPr>
        <w:t>remaining</w:t>
      </w:r>
      <w:r>
        <w:rPr>
          <w:rFonts w:eastAsiaTheme="minorEastAsia"/>
          <w:lang w:eastAsia="zh-TW"/>
        </w:rPr>
        <w:t xml:space="preserve"> issue is whether DFT-S-OFDM should be </w:t>
      </w:r>
      <w:r w:rsidR="00A27A2E">
        <w:rPr>
          <w:rFonts w:eastAsiaTheme="minorEastAsia"/>
          <w:lang w:eastAsia="zh-TW"/>
        </w:rPr>
        <w:t>supported for</w:t>
      </w:r>
      <w:r>
        <w:rPr>
          <w:rFonts w:eastAsiaTheme="minorEastAsia"/>
          <w:lang w:eastAsia="zh-TW"/>
        </w:rPr>
        <w:t xml:space="preserve"> NR </w:t>
      </w:r>
      <w:r w:rsidR="00A27A2E">
        <w:rPr>
          <w:rFonts w:eastAsiaTheme="minorEastAsia"/>
          <w:lang w:eastAsia="zh-TW"/>
        </w:rPr>
        <w:t>V2X</w:t>
      </w:r>
      <w:r>
        <w:rPr>
          <w:rFonts w:eastAsiaTheme="minorEastAsia"/>
          <w:lang w:eastAsia="zh-TW"/>
        </w:rPr>
        <w:t xml:space="preserve"> as well. The main advantage of DFT-S-OFDM over CP-OFDM is its low PAPR </w:t>
      </w:r>
      <w:r w:rsidR="00841D05">
        <w:rPr>
          <w:rFonts w:eastAsiaTheme="minorEastAsia"/>
          <w:lang w:eastAsia="zh-TW"/>
        </w:rPr>
        <w:t>and thus</w:t>
      </w:r>
      <w:r>
        <w:rPr>
          <w:rFonts w:eastAsiaTheme="minorEastAsia"/>
          <w:lang w:eastAsia="zh-TW"/>
        </w:rPr>
        <w:t xml:space="preserve"> enhanced coverage. </w:t>
      </w:r>
      <w:r w:rsidR="00A27A2E">
        <w:rPr>
          <w:rFonts w:eastAsiaTheme="minorEastAsia"/>
          <w:lang w:eastAsia="zh-TW"/>
        </w:rPr>
        <w:t>If the available link budget for NR V2X is sufficient, then there is no need to further enhance coverage.</w:t>
      </w:r>
    </w:p>
    <w:p w14:paraId="7E014DA4" w14:textId="77777777" w:rsidR="00A27A2E" w:rsidRDefault="00A27A2E" w:rsidP="00A27A2E">
      <w:pPr>
        <w:jc w:val="both"/>
        <w:rPr>
          <w:rFonts w:eastAsiaTheme="minorEastAsia"/>
          <w:lang w:eastAsia="zh-TW"/>
        </w:rPr>
      </w:pPr>
      <w:r>
        <w:rPr>
          <w:rFonts w:eastAsiaTheme="minorEastAsia"/>
          <w:lang w:eastAsia="zh-TW"/>
        </w:rPr>
        <w:t xml:space="preserve">Following the simulation assumptions in TR 37.885 and the agreed simulation profile in </w:t>
      </w:r>
      <w:r w:rsidR="0038724E">
        <w:rPr>
          <w:rFonts w:eastAsiaTheme="minorEastAsia"/>
          <w:lang w:eastAsia="zh-TW"/>
        </w:rPr>
        <w:t xml:space="preserve">the </w:t>
      </w:r>
      <w:r>
        <w:rPr>
          <w:rFonts w:eastAsiaTheme="minorEastAsia"/>
          <w:lang w:eastAsia="zh-TW"/>
        </w:rPr>
        <w:t>RAN1#94bis</w:t>
      </w:r>
      <w:r w:rsidR="0038724E">
        <w:rPr>
          <w:rFonts w:eastAsiaTheme="minorEastAsia"/>
          <w:lang w:eastAsia="zh-TW"/>
        </w:rPr>
        <w:t xml:space="preserve"> meeting</w:t>
      </w:r>
      <w:r>
        <w:rPr>
          <w:rFonts w:eastAsiaTheme="minorEastAsia"/>
          <w:lang w:eastAsia="zh-TW"/>
        </w:rPr>
        <w:t>, we perform a link budget analysis for sidelink frequencies 6GHz and 30GHz</w:t>
      </w:r>
      <w:r w:rsidR="00FB6A35">
        <w:rPr>
          <w:rFonts w:eastAsiaTheme="minorEastAsia"/>
          <w:lang w:eastAsia="zh-TW"/>
        </w:rPr>
        <w:t>. We</w:t>
      </w:r>
      <w:r w:rsidR="00EF042D">
        <w:rPr>
          <w:rFonts w:eastAsiaTheme="minorEastAsia"/>
          <w:lang w:eastAsia="zh-TW"/>
        </w:rPr>
        <w:t xml:space="preserve"> assum</w:t>
      </w:r>
      <w:r w:rsidR="00FB6A35">
        <w:rPr>
          <w:rFonts w:eastAsiaTheme="minorEastAsia"/>
          <w:lang w:eastAsia="zh-TW"/>
        </w:rPr>
        <w:t>e</w:t>
      </w:r>
      <w:r w:rsidR="00EF042D">
        <w:rPr>
          <w:rFonts w:eastAsiaTheme="minorEastAsia"/>
          <w:lang w:eastAsia="zh-TW"/>
        </w:rPr>
        <w:t xml:space="preserve"> </w:t>
      </w:r>
      <w:r w:rsidR="00FB6A35">
        <w:rPr>
          <w:rFonts w:eastAsiaTheme="minorEastAsia"/>
          <w:lang w:eastAsia="zh-TW"/>
        </w:rPr>
        <w:t xml:space="preserve">that </w:t>
      </w:r>
      <w:r w:rsidR="00EF042D">
        <w:rPr>
          <w:rFonts w:eastAsiaTheme="minorEastAsia"/>
          <w:lang w:eastAsia="zh-TW"/>
        </w:rPr>
        <w:t>a 2dB power back-off</w:t>
      </w:r>
      <w:r w:rsidR="00FB6A35">
        <w:rPr>
          <w:rFonts w:eastAsiaTheme="minorEastAsia"/>
          <w:lang w:eastAsia="zh-TW"/>
        </w:rPr>
        <w:t xml:space="preserve"> is required by CP-OFDM</w:t>
      </w:r>
      <w:r w:rsidR="00654AFE">
        <w:rPr>
          <w:rFonts w:eastAsiaTheme="minorEastAsia"/>
          <w:lang w:eastAsia="zh-TW"/>
        </w:rPr>
        <w:t xml:space="preserve"> compared with DFT-S-OFDM</w:t>
      </w:r>
      <w:r>
        <w:rPr>
          <w:rFonts w:eastAsiaTheme="minorEastAsia"/>
          <w:lang w:eastAsia="zh-TW"/>
        </w:rPr>
        <w:t xml:space="preserve">. </w:t>
      </w:r>
      <w:r w:rsidR="00654AFE">
        <w:rPr>
          <w:rFonts w:eastAsiaTheme="minorEastAsia"/>
          <w:lang w:eastAsia="zh-TW"/>
        </w:rPr>
        <w:t>Furthermore, we a</w:t>
      </w:r>
      <w:r>
        <w:rPr>
          <w:rFonts w:eastAsiaTheme="minorEastAsia"/>
          <w:lang w:eastAsia="zh-TW"/>
        </w:rPr>
        <w:t>ssum</w:t>
      </w:r>
      <w:r w:rsidR="00654AFE">
        <w:rPr>
          <w:rFonts w:eastAsiaTheme="minorEastAsia"/>
          <w:lang w:eastAsia="zh-TW"/>
        </w:rPr>
        <w:t>e</w:t>
      </w:r>
      <w:r>
        <w:rPr>
          <w:rFonts w:eastAsiaTheme="minorEastAsia"/>
          <w:lang w:eastAsia="zh-TW"/>
        </w:rPr>
        <w:t xml:space="preserve"> target SINR </w:t>
      </w:r>
      <w:r w:rsidR="00654AFE">
        <w:rPr>
          <w:rFonts w:eastAsiaTheme="minorEastAsia"/>
          <w:lang w:eastAsia="zh-TW"/>
        </w:rPr>
        <w:t>-3</w:t>
      </w:r>
      <w:r>
        <w:rPr>
          <w:rFonts w:eastAsiaTheme="minorEastAsia"/>
          <w:lang w:eastAsia="zh-TW"/>
        </w:rPr>
        <w:t>dB</w:t>
      </w:r>
      <w:r w:rsidR="00654AFE">
        <w:rPr>
          <w:rFonts w:eastAsiaTheme="minorEastAsia"/>
          <w:lang w:eastAsia="zh-TW"/>
        </w:rPr>
        <w:t xml:space="preserve"> and an interference margin of 3dB.</w:t>
      </w:r>
      <w:r>
        <w:rPr>
          <w:rFonts w:eastAsiaTheme="minorEastAsia"/>
          <w:lang w:eastAsia="zh-TW"/>
        </w:rPr>
        <w:t xml:space="preserve"> Table 1 shows the supportable communication range for different scenarios and link states. As can be seen, at sidelink frequency 6GHz in FR1, the supportable communication range is over 1000m for all link states except NLOS. Nevertheless, for vehicles at different streets, a communication range of 200m should be acceptable.</w:t>
      </w:r>
    </w:p>
    <w:p w14:paraId="130C7A47" w14:textId="77777777" w:rsidR="00BC2BFB" w:rsidRDefault="00A27A2E" w:rsidP="00A27A2E">
      <w:pPr>
        <w:jc w:val="both"/>
        <w:rPr>
          <w:rFonts w:eastAsiaTheme="minorEastAsia"/>
          <w:lang w:eastAsia="zh-TW"/>
        </w:rPr>
      </w:pPr>
      <w:r w:rsidRPr="007B27E6">
        <w:rPr>
          <w:rFonts w:eastAsiaTheme="minorEastAsia"/>
          <w:b/>
          <w:lang w:eastAsia="zh-TW"/>
        </w:rPr>
        <w:t>Observation 1:</w:t>
      </w:r>
      <w:r>
        <w:rPr>
          <w:rFonts w:eastAsiaTheme="minorEastAsia"/>
          <w:lang w:eastAsia="zh-TW"/>
        </w:rPr>
        <w:t xml:space="preserve"> NR V2X has sufficient link budget in FR1</w:t>
      </w:r>
      <w:r w:rsidR="0020579F">
        <w:rPr>
          <w:rFonts w:eastAsiaTheme="minorEastAsia"/>
          <w:lang w:eastAsia="zh-TW"/>
        </w:rPr>
        <w:t xml:space="preserve"> with CP-OFDM</w:t>
      </w:r>
      <w:r>
        <w:rPr>
          <w:rFonts w:eastAsiaTheme="minorEastAsia"/>
          <w:lang w:eastAsia="zh-TW"/>
        </w:rPr>
        <w:t>.</w:t>
      </w:r>
    </w:p>
    <w:p w14:paraId="60BBA645" w14:textId="77777777" w:rsidR="0020579F" w:rsidRDefault="00A27A2E" w:rsidP="00412CD2">
      <w:pPr>
        <w:jc w:val="both"/>
        <w:rPr>
          <w:rFonts w:eastAsiaTheme="minorEastAsia"/>
          <w:lang w:eastAsia="zh-TW"/>
        </w:rPr>
      </w:pPr>
      <w:r>
        <w:rPr>
          <w:rFonts w:eastAsiaTheme="minorEastAsia"/>
          <w:lang w:eastAsia="zh-TW"/>
        </w:rPr>
        <w:t xml:space="preserve">Considering sidelink frequency 30GHz in FR2, the supportable communication range decreases. However, if the use of FR2 in NR V2X is for increasing throughput under unicast and </w:t>
      </w:r>
      <w:proofErr w:type="spellStart"/>
      <w:r>
        <w:rPr>
          <w:rFonts w:eastAsiaTheme="minorEastAsia"/>
          <w:lang w:eastAsia="zh-TW"/>
        </w:rPr>
        <w:t>groupcast</w:t>
      </w:r>
      <w:proofErr w:type="spellEnd"/>
      <w:r>
        <w:rPr>
          <w:rFonts w:eastAsiaTheme="minorEastAsia"/>
          <w:lang w:eastAsia="zh-TW"/>
        </w:rPr>
        <w:t xml:space="preserve">, where participating UEs are relatively close to each other on the same street, the </w:t>
      </w:r>
      <w:r w:rsidR="000444C0">
        <w:rPr>
          <w:rFonts w:eastAsiaTheme="minorEastAsia"/>
          <w:lang w:eastAsia="zh-TW"/>
        </w:rPr>
        <w:t>supportable communication range</w:t>
      </w:r>
      <w:r>
        <w:rPr>
          <w:rFonts w:eastAsiaTheme="minorEastAsia"/>
          <w:lang w:eastAsia="zh-TW"/>
        </w:rPr>
        <w:t xml:space="preserve"> </w:t>
      </w:r>
      <w:r w:rsidR="00B37673">
        <w:rPr>
          <w:rFonts w:eastAsiaTheme="minorEastAsia"/>
          <w:lang w:eastAsia="zh-TW"/>
        </w:rPr>
        <w:t>is still</w:t>
      </w:r>
      <w:r>
        <w:rPr>
          <w:rFonts w:eastAsiaTheme="minorEastAsia"/>
          <w:lang w:eastAsia="zh-TW"/>
        </w:rPr>
        <w:t xml:space="preserve"> acceptable. </w:t>
      </w:r>
    </w:p>
    <w:p w14:paraId="63219DED" w14:textId="2F17A674" w:rsidR="00A54C81" w:rsidRDefault="00A54C81" w:rsidP="00A54C81">
      <w:pPr>
        <w:jc w:val="center"/>
        <w:rPr>
          <w:rFonts w:eastAsiaTheme="minorEastAsia"/>
          <w:lang w:eastAsia="zh-TW"/>
        </w:rPr>
      </w:pPr>
      <w:r w:rsidRPr="00337D74">
        <w:rPr>
          <w:rFonts w:eastAsiaTheme="minorEastAsia"/>
          <w:b/>
          <w:lang w:eastAsia="zh-TW"/>
        </w:rPr>
        <w:lastRenderedPageBreak/>
        <w:t xml:space="preserve">Table </w:t>
      </w:r>
      <w:r>
        <w:rPr>
          <w:rFonts w:eastAsiaTheme="minorEastAsia"/>
          <w:b/>
          <w:lang w:eastAsia="zh-TW"/>
        </w:rPr>
        <w:t>1</w:t>
      </w:r>
      <w:r w:rsidRPr="00337D74">
        <w:rPr>
          <w:rFonts w:eastAsiaTheme="minorEastAsia"/>
          <w:b/>
          <w:lang w:eastAsia="zh-TW"/>
        </w:rPr>
        <w:t>.</w:t>
      </w:r>
      <w:r>
        <w:rPr>
          <w:rFonts w:eastAsiaTheme="minorEastAsia"/>
          <w:lang w:eastAsia="zh-TW"/>
        </w:rPr>
        <w:t xml:space="preserve"> Supportable communication range (2dB power back-off, target SINR -3dB, and interference margin -3dB).</w:t>
      </w:r>
    </w:p>
    <w:tbl>
      <w:tblPr>
        <w:tblW w:w="7737" w:type="dxa"/>
        <w:tblInd w:w="983" w:type="dxa"/>
        <w:tblCellMar>
          <w:left w:w="0" w:type="dxa"/>
          <w:right w:w="0" w:type="dxa"/>
        </w:tblCellMar>
        <w:tblLook w:val="0420" w:firstRow="1" w:lastRow="0" w:firstColumn="0" w:lastColumn="0" w:noHBand="0" w:noVBand="1"/>
      </w:tblPr>
      <w:tblGrid>
        <w:gridCol w:w="992"/>
        <w:gridCol w:w="1559"/>
        <w:gridCol w:w="1418"/>
        <w:gridCol w:w="1275"/>
        <w:gridCol w:w="1276"/>
        <w:gridCol w:w="1217"/>
      </w:tblGrid>
      <w:tr w:rsidR="000420E4" w:rsidRPr="00837E50" w14:paraId="494999CE" w14:textId="77777777" w:rsidTr="00375216">
        <w:trPr>
          <w:trHeight w:val="143"/>
        </w:trPr>
        <w:tc>
          <w:tcPr>
            <w:tcW w:w="992"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14:paraId="1207E9D7" w14:textId="77777777" w:rsidR="000420E4" w:rsidRPr="00837E50" w:rsidRDefault="000420E4" w:rsidP="00375216">
            <w:pPr>
              <w:spacing w:after="0"/>
              <w:jc w:val="center"/>
              <w:rPr>
                <w:rFonts w:eastAsiaTheme="minorEastAsia"/>
                <w:lang w:eastAsia="zh-TW"/>
              </w:rPr>
            </w:pPr>
          </w:p>
        </w:tc>
        <w:tc>
          <w:tcPr>
            <w:tcW w:w="2977" w:type="dxa"/>
            <w:gridSpan w:val="2"/>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14:paraId="54A29C45" w14:textId="77777777" w:rsidR="000420E4" w:rsidRPr="00B76466" w:rsidRDefault="000420E4" w:rsidP="00375216">
            <w:pPr>
              <w:spacing w:after="0"/>
              <w:jc w:val="center"/>
              <w:rPr>
                <w:rFonts w:eastAsiaTheme="minorEastAsia"/>
                <w:color w:val="FFFFFF" w:themeColor="background1"/>
                <w:lang w:eastAsia="zh-TW"/>
              </w:rPr>
            </w:pPr>
            <w:r w:rsidRPr="00B76466">
              <w:rPr>
                <w:rFonts w:eastAsiaTheme="minorEastAsia"/>
                <w:b/>
                <w:bCs/>
                <w:color w:val="FFFFFF" w:themeColor="background1"/>
                <w:lang w:eastAsia="zh-TW"/>
              </w:rPr>
              <w:t>Highway</w:t>
            </w:r>
          </w:p>
        </w:tc>
        <w:tc>
          <w:tcPr>
            <w:tcW w:w="3768" w:type="dxa"/>
            <w:gridSpan w:val="3"/>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14:paraId="7D51E19F" w14:textId="77777777" w:rsidR="000420E4" w:rsidRPr="00B76466" w:rsidRDefault="000420E4" w:rsidP="00375216">
            <w:pPr>
              <w:spacing w:after="0"/>
              <w:jc w:val="center"/>
              <w:rPr>
                <w:rFonts w:eastAsiaTheme="minorEastAsia"/>
                <w:color w:val="FFFFFF" w:themeColor="background1"/>
                <w:lang w:eastAsia="zh-TW"/>
              </w:rPr>
            </w:pPr>
            <w:r w:rsidRPr="00B76466">
              <w:rPr>
                <w:rFonts w:eastAsiaTheme="minorEastAsia"/>
                <w:b/>
                <w:bCs/>
                <w:color w:val="FFFFFF" w:themeColor="background1"/>
                <w:lang w:eastAsia="zh-TW"/>
              </w:rPr>
              <w:t>Urban</w:t>
            </w:r>
          </w:p>
        </w:tc>
      </w:tr>
      <w:tr w:rsidR="000420E4" w:rsidRPr="00837E50" w14:paraId="64532AC1" w14:textId="77777777" w:rsidTr="00375216">
        <w:trPr>
          <w:trHeight w:val="17"/>
        </w:trPr>
        <w:tc>
          <w:tcPr>
            <w:tcW w:w="992"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279E5638" w14:textId="77777777" w:rsidR="000420E4" w:rsidRPr="00837E50" w:rsidRDefault="000420E4" w:rsidP="00375216">
            <w:pPr>
              <w:spacing w:after="0"/>
              <w:jc w:val="center"/>
              <w:rPr>
                <w:rFonts w:eastAsiaTheme="minorEastAsia"/>
                <w:lang w:eastAsia="zh-TW"/>
              </w:rPr>
            </w:pPr>
          </w:p>
        </w:tc>
        <w:tc>
          <w:tcPr>
            <w:tcW w:w="1559"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005E68C8"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LOS</w:t>
            </w:r>
          </w:p>
        </w:tc>
        <w:tc>
          <w:tcPr>
            <w:tcW w:w="1418"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40E66A3E" w14:textId="77777777" w:rsidR="000420E4" w:rsidRPr="00837E50" w:rsidRDefault="000420E4" w:rsidP="00375216">
            <w:pPr>
              <w:spacing w:after="0"/>
              <w:jc w:val="center"/>
              <w:rPr>
                <w:rFonts w:eastAsiaTheme="minorEastAsia"/>
                <w:lang w:eastAsia="zh-TW"/>
              </w:rPr>
            </w:pPr>
            <w:proofErr w:type="spellStart"/>
            <w:r w:rsidRPr="00837E50">
              <w:rPr>
                <w:rFonts w:eastAsiaTheme="minorEastAsia"/>
                <w:lang w:eastAsia="zh-TW"/>
              </w:rPr>
              <w:t>NLOSv</w:t>
            </w:r>
            <w:proofErr w:type="spellEnd"/>
          </w:p>
        </w:tc>
        <w:tc>
          <w:tcPr>
            <w:tcW w:w="1275"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62869F18"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LOS</w:t>
            </w:r>
          </w:p>
        </w:tc>
        <w:tc>
          <w:tcPr>
            <w:tcW w:w="1276"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61924A63" w14:textId="77777777" w:rsidR="000420E4" w:rsidRPr="00837E50" w:rsidRDefault="000420E4" w:rsidP="00375216">
            <w:pPr>
              <w:spacing w:after="0"/>
              <w:jc w:val="center"/>
              <w:rPr>
                <w:rFonts w:eastAsiaTheme="minorEastAsia"/>
                <w:lang w:eastAsia="zh-TW"/>
              </w:rPr>
            </w:pPr>
            <w:proofErr w:type="spellStart"/>
            <w:r w:rsidRPr="00837E50">
              <w:rPr>
                <w:rFonts w:eastAsiaTheme="minorEastAsia"/>
                <w:lang w:eastAsia="zh-TW"/>
              </w:rPr>
              <w:t>NLOSv</w:t>
            </w:r>
            <w:proofErr w:type="spellEnd"/>
          </w:p>
        </w:tc>
        <w:tc>
          <w:tcPr>
            <w:tcW w:w="1217"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443C9CAB"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NLOS</w:t>
            </w:r>
          </w:p>
        </w:tc>
      </w:tr>
      <w:tr w:rsidR="000420E4" w:rsidRPr="00837E50" w14:paraId="626A2F67" w14:textId="77777777" w:rsidTr="00375216">
        <w:trPr>
          <w:trHeight w:val="25"/>
        </w:trPr>
        <w:tc>
          <w:tcPr>
            <w:tcW w:w="992"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659C17C3"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6GHz</w:t>
            </w:r>
          </w:p>
        </w:tc>
        <w:tc>
          <w:tcPr>
            <w:tcW w:w="15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30487207"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&gt; 1000 m</w:t>
            </w:r>
          </w:p>
        </w:tc>
        <w:tc>
          <w:tcPr>
            <w:tcW w:w="141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664B3661"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&gt; 1000 m</w:t>
            </w:r>
          </w:p>
        </w:tc>
        <w:tc>
          <w:tcPr>
            <w:tcW w:w="1275"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6E721E26"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&gt; 1000 m</w:t>
            </w:r>
          </w:p>
        </w:tc>
        <w:tc>
          <w:tcPr>
            <w:tcW w:w="1276"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2AFB7BC3"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&gt; 1000 m</w:t>
            </w:r>
          </w:p>
        </w:tc>
        <w:tc>
          <w:tcPr>
            <w:tcW w:w="1217"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14:paraId="0CC7A74F"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206 m</w:t>
            </w:r>
          </w:p>
        </w:tc>
      </w:tr>
      <w:tr w:rsidR="000420E4" w:rsidRPr="00837E50" w14:paraId="6AD86A04" w14:textId="77777777" w:rsidTr="00375216">
        <w:trPr>
          <w:trHeight w:val="25"/>
        </w:trPr>
        <w:tc>
          <w:tcPr>
            <w:tcW w:w="992"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1EA97AFB"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30GHz</w:t>
            </w:r>
          </w:p>
        </w:tc>
        <w:tc>
          <w:tcPr>
            <w:tcW w:w="15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66DFAC9F"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&gt; 1000 m</w:t>
            </w:r>
          </w:p>
        </w:tc>
        <w:tc>
          <w:tcPr>
            <w:tcW w:w="141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2DEE4DDE"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452 m</w:t>
            </w:r>
          </w:p>
        </w:tc>
        <w:tc>
          <w:tcPr>
            <w:tcW w:w="1275"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2A2E0C06"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&gt; 1000 m</w:t>
            </w:r>
          </w:p>
        </w:tc>
        <w:tc>
          <w:tcPr>
            <w:tcW w:w="1276"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43901BDE"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710 m</w:t>
            </w:r>
          </w:p>
        </w:tc>
        <w:tc>
          <w:tcPr>
            <w:tcW w:w="1217"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14:paraId="0A89FDC0" w14:textId="77777777" w:rsidR="000420E4" w:rsidRPr="00837E50" w:rsidRDefault="000420E4" w:rsidP="00375216">
            <w:pPr>
              <w:spacing w:after="0"/>
              <w:jc w:val="center"/>
              <w:rPr>
                <w:rFonts w:eastAsiaTheme="minorEastAsia"/>
                <w:lang w:eastAsia="zh-TW"/>
              </w:rPr>
            </w:pPr>
            <w:r w:rsidRPr="00837E50">
              <w:rPr>
                <w:rFonts w:eastAsiaTheme="minorEastAsia"/>
                <w:lang w:eastAsia="zh-TW"/>
              </w:rPr>
              <w:t>87 m</w:t>
            </w:r>
          </w:p>
        </w:tc>
      </w:tr>
    </w:tbl>
    <w:p w14:paraId="0B680F4C" w14:textId="77777777" w:rsidR="0020579F" w:rsidRDefault="0020579F" w:rsidP="00837E50">
      <w:pPr>
        <w:jc w:val="both"/>
        <w:rPr>
          <w:rFonts w:eastAsiaTheme="minorEastAsia"/>
          <w:b/>
          <w:lang w:eastAsia="zh-TW"/>
        </w:rPr>
      </w:pPr>
    </w:p>
    <w:p w14:paraId="7DF8CB8F" w14:textId="7A303AB3" w:rsidR="00837E50" w:rsidRDefault="00837E50" w:rsidP="00837E50">
      <w:pPr>
        <w:jc w:val="both"/>
        <w:rPr>
          <w:rFonts w:eastAsiaTheme="minorEastAsia"/>
          <w:lang w:eastAsia="zh-TW"/>
        </w:rPr>
      </w:pPr>
      <w:r>
        <w:rPr>
          <w:rFonts w:eastAsiaTheme="minorEastAsia"/>
          <w:lang w:eastAsia="zh-TW"/>
        </w:rPr>
        <w:t>If</w:t>
      </w:r>
      <w:r w:rsidR="0020579F">
        <w:rPr>
          <w:rFonts w:eastAsiaTheme="minorEastAsia"/>
          <w:lang w:eastAsia="zh-TW"/>
        </w:rPr>
        <w:t xml:space="preserve"> </w:t>
      </w:r>
      <w:r w:rsidR="00A54C81">
        <w:rPr>
          <w:rFonts w:eastAsiaTheme="minorEastAsia"/>
          <w:lang w:eastAsia="zh-TW"/>
        </w:rPr>
        <w:t>both</w:t>
      </w:r>
      <w:r>
        <w:rPr>
          <w:rFonts w:eastAsiaTheme="minorEastAsia"/>
          <w:lang w:eastAsia="zh-TW"/>
        </w:rPr>
        <w:t xml:space="preserve"> DFT-S-OFDM </w:t>
      </w:r>
      <w:r w:rsidR="0020579F">
        <w:rPr>
          <w:rFonts w:eastAsiaTheme="minorEastAsia"/>
          <w:lang w:eastAsia="zh-TW"/>
        </w:rPr>
        <w:t>and CP-OFDM are</w:t>
      </w:r>
      <w:r>
        <w:rPr>
          <w:rFonts w:eastAsiaTheme="minorEastAsia"/>
          <w:lang w:eastAsia="zh-TW"/>
        </w:rPr>
        <w:t xml:space="preserve"> adopted, then many design aspects</w:t>
      </w:r>
      <w:r w:rsidR="00A54C81">
        <w:rPr>
          <w:rFonts w:eastAsiaTheme="minorEastAsia"/>
          <w:lang w:eastAsia="zh-TW"/>
        </w:rPr>
        <w:t>, e.g., reference signal,</w:t>
      </w:r>
      <w:r>
        <w:rPr>
          <w:rFonts w:eastAsiaTheme="minorEastAsia"/>
          <w:lang w:eastAsia="zh-TW"/>
        </w:rPr>
        <w:t xml:space="preserve"> can be different. Also, it complicates the signaling among UEs. Considering </w:t>
      </w:r>
      <w:r w:rsidR="00A54C81">
        <w:rPr>
          <w:rFonts w:eastAsiaTheme="minorEastAsia"/>
          <w:lang w:eastAsia="zh-TW"/>
        </w:rPr>
        <w:t xml:space="preserve">the impacts on </w:t>
      </w:r>
      <w:r>
        <w:rPr>
          <w:rFonts w:eastAsiaTheme="minorEastAsia"/>
          <w:lang w:eastAsia="zh-TW"/>
        </w:rPr>
        <w:t>specification, we propose that DFT-S-OFDM can b</w:t>
      </w:r>
      <w:r w:rsidR="00E02A9E">
        <w:rPr>
          <w:rFonts w:eastAsiaTheme="minorEastAsia"/>
          <w:lang w:eastAsia="zh-TW"/>
        </w:rPr>
        <w:t>e introduced in future releases, if needed.</w:t>
      </w:r>
    </w:p>
    <w:p w14:paraId="4CA62835" w14:textId="77777777" w:rsidR="00837E50" w:rsidRDefault="00837E50" w:rsidP="00837E50">
      <w:pPr>
        <w:jc w:val="both"/>
        <w:rPr>
          <w:rFonts w:eastAsiaTheme="minorEastAsia"/>
          <w:lang w:eastAsia="zh-TW"/>
        </w:rPr>
      </w:pPr>
      <w:r w:rsidRPr="00590830">
        <w:rPr>
          <w:rFonts w:eastAsiaTheme="minorEastAsia"/>
          <w:b/>
          <w:lang w:eastAsia="zh-TW"/>
        </w:rPr>
        <w:t>Proposal 1:</w:t>
      </w:r>
      <w:r>
        <w:rPr>
          <w:rFonts w:eastAsiaTheme="minorEastAsia"/>
          <w:lang w:eastAsia="zh-TW"/>
        </w:rPr>
        <w:t xml:space="preserve"> </w:t>
      </w:r>
      <w:r w:rsidRPr="00590830">
        <w:rPr>
          <w:rFonts w:eastAsiaTheme="minorEastAsia"/>
          <w:lang w:eastAsia="zh-TW"/>
        </w:rPr>
        <w:t>CP-OFDM is t</w:t>
      </w:r>
      <w:r>
        <w:rPr>
          <w:rFonts w:eastAsiaTheme="minorEastAsia"/>
          <w:lang w:eastAsia="zh-TW"/>
        </w:rPr>
        <w:t xml:space="preserve">he only waveform </w:t>
      </w:r>
      <w:r w:rsidR="006117A3">
        <w:rPr>
          <w:rFonts w:eastAsiaTheme="minorEastAsia"/>
          <w:lang w:eastAsia="zh-TW"/>
        </w:rPr>
        <w:t>support</w:t>
      </w:r>
      <w:r>
        <w:rPr>
          <w:rFonts w:eastAsiaTheme="minorEastAsia"/>
          <w:lang w:eastAsia="zh-TW"/>
        </w:rPr>
        <w:t xml:space="preserve">ed in </w:t>
      </w:r>
      <w:r w:rsidR="003C5A41">
        <w:rPr>
          <w:rFonts w:eastAsiaTheme="minorEastAsia"/>
          <w:lang w:eastAsia="zh-TW"/>
        </w:rPr>
        <w:t xml:space="preserve">Release-16 </w:t>
      </w:r>
      <w:r>
        <w:rPr>
          <w:rFonts w:eastAsiaTheme="minorEastAsia"/>
          <w:lang w:eastAsia="zh-TW"/>
        </w:rPr>
        <w:t>NR V2X.</w:t>
      </w:r>
    </w:p>
    <w:p w14:paraId="1D614B74" w14:textId="097049BF" w:rsidR="004B201D" w:rsidRDefault="000E6FB2" w:rsidP="004B201D">
      <w:pPr>
        <w:jc w:val="both"/>
        <w:rPr>
          <w:rFonts w:eastAsiaTheme="minorEastAsia"/>
          <w:lang w:eastAsia="zh-TW"/>
        </w:rPr>
      </w:pPr>
      <w:r>
        <w:rPr>
          <w:rFonts w:eastAsiaTheme="minorEastAsia"/>
          <w:lang w:eastAsia="zh-TW"/>
        </w:rPr>
        <w:t xml:space="preserve">Next, we discuss CP length </w:t>
      </w:r>
      <w:r w:rsidR="00CF003B">
        <w:rPr>
          <w:rFonts w:eastAsiaTheme="minorEastAsia"/>
          <w:lang w:eastAsia="zh-TW"/>
        </w:rPr>
        <w:t>for</w:t>
      </w:r>
      <w:r>
        <w:rPr>
          <w:rFonts w:eastAsiaTheme="minorEastAsia"/>
          <w:lang w:eastAsia="zh-TW"/>
        </w:rPr>
        <w:t xml:space="preserve"> NR V2X. </w:t>
      </w:r>
      <w:r w:rsidR="005506EF">
        <w:rPr>
          <w:rFonts w:eastAsiaTheme="minorEastAsia"/>
          <w:lang w:eastAsia="zh-TW"/>
        </w:rPr>
        <w:t xml:space="preserve">Due to the fact that timing advance is </w:t>
      </w:r>
      <w:r w:rsidR="00985949">
        <w:rPr>
          <w:rFonts w:eastAsiaTheme="minorEastAsia"/>
          <w:lang w:eastAsia="zh-TW"/>
        </w:rPr>
        <w:t>in</w:t>
      </w:r>
      <w:r w:rsidR="005506EF">
        <w:rPr>
          <w:rFonts w:eastAsiaTheme="minorEastAsia"/>
          <w:lang w:eastAsia="zh-TW"/>
        </w:rPr>
        <w:t xml:space="preserve">feasible for broadcast and </w:t>
      </w:r>
      <w:proofErr w:type="spellStart"/>
      <w:r w:rsidR="005506EF">
        <w:rPr>
          <w:rFonts w:eastAsiaTheme="minorEastAsia"/>
          <w:lang w:eastAsia="zh-TW"/>
        </w:rPr>
        <w:t>groupcast</w:t>
      </w:r>
      <w:proofErr w:type="spellEnd"/>
      <w:r w:rsidR="005506EF">
        <w:rPr>
          <w:rFonts w:eastAsiaTheme="minorEastAsia"/>
          <w:lang w:eastAsia="zh-TW"/>
        </w:rPr>
        <w:t>, CP in sidelink not only needs to combat multipath delay but also propagation delay.</w:t>
      </w:r>
      <w:r w:rsidR="000420E4">
        <w:rPr>
          <w:rFonts w:eastAsiaTheme="minorEastAsia"/>
          <w:lang w:eastAsia="zh-TW"/>
        </w:rPr>
        <w:t xml:space="preserve"> Table 2 lists the CP lengths supported in Rel</w:t>
      </w:r>
      <w:r w:rsidR="00985949">
        <w:rPr>
          <w:rFonts w:eastAsiaTheme="minorEastAsia"/>
          <w:lang w:eastAsia="zh-TW"/>
        </w:rPr>
        <w:t>ease</w:t>
      </w:r>
      <w:r w:rsidR="000420E4">
        <w:rPr>
          <w:rFonts w:eastAsiaTheme="minorEastAsia"/>
          <w:lang w:eastAsia="zh-TW"/>
        </w:rPr>
        <w:t xml:space="preserve">-15 NR for different subcarrier </w:t>
      </w:r>
      <w:proofErr w:type="spellStart"/>
      <w:r w:rsidR="000420E4">
        <w:rPr>
          <w:rFonts w:eastAsiaTheme="minorEastAsia"/>
          <w:lang w:eastAsia="zh-TW"/>
        </w:rPr>
        <w:t>spacings</w:t>
      </w:r>
      <w:proofErr w:type="spellEnd"/>
      <w:r w:rsidR="000420E4">
        <w:rPr>
          <w:rFonts w:eastAsiaTheme="minorEastAsia"/>
          <w:lang w:eastAsia="zh-TW"/>
        </w:rPr>
        <w:t xml:space="preserve"> (SCS). Note that extended CP is only supported for SCS </w:t>
      </w:r>
      <w:proofErr w:type="gramStart"/>
      <w:r w:rsidR="000420E4">
        <w:rPr>
          <w:rFonts w:eastAsiaTheme="minorEastAsia"/>
          <w:lang w:eastAsia="zh-TW"/>
        </w:rPr>
        <w:t>60kHz</w:t>
      </w:r>
      <w:proofErr w:type="gramEnd"/>
      <w:r w:rsidR="000420E4">
        <w:rPr>
          <w:rFonts w:eastAsiaTheme="minorEastAsia"/>
          <w:lang w:eastAsia="zh-TW"/>
        </w:rPr>
        <w:t xml:space="preserve"> in Rel</w:t>
      </w:r>
      <w:r w:rsidR="00985949">
        <w:rPr>
          <w:rFonts w:eastAsiaTheme="minorEastAsia"/>
          <w:lang w:eastAsia="zh-TW"/>
        </w:rPr>
        <w:t>ease</w:t>
      </w:r>
      <w:r w:rsidR="000420E4">
        <w:rPr>
          <w:rFonts w:eastAsiaTheme="minorEastAsia"/>
          <w:lang w:eastAsia="zh-TW"/>
        </w:rPr>
        <w:t>-15 NR. Table 2 also lists the supportable communication range</w:t>
      </w:r>
      <w:r w:rsidR="00AC6D87">
        <w:rPr>
          <w:rFonts w:eastAsiaTheme="minorEastAsia"/>
          <w:lang w:eastAsia="zh-TW"/>
        </w:rPr>
        <w:t>s</w:t>
      </w:r>
      <w:r w:rsidR="000420E4">
        <w:rPr>
          <w:rFonts w:eastAsiaTheme="minorEastAsia"/>
          <w:lang w:eastAsia="zh-TW"/>
        </w:rPr>
        <w:t xml:space="preserve"> </w:t>
      </w:r>
      <w:r w:rsidR="0014772B">
        <w:rPr>
          <w:rFonts w:eastAsiaTheme="minorEastAsia"/>
          <w:lang w:eastAsia="zh-TW"/>
        </w:rPr>
        <w:t xml:space="preserve">with </w:t>
      </w:r>
      <w:r w:rsidR="000420E4">
        <w:rPr>
          <w:rFonts w:eastAsiaTheme="minorEastAsia"/>
          <w:lang w:eastAsia="zh-TW"/>
        </w:rPr>
        <w:t>no inter-symbol interference</w:t>
      </w:r>
      <w:r w:rsidR="00AC6D87">
        <w:rPr>
          <w:rFonts w:eastAsiaTheme="minorEastAsia"/>
          <w:lang w:eastAsia="zh-TW"/>
        </w:rPr>
        <w:t xml:space="preserve"> (ISI)</w:t>
      </w:r>
      <w:r w:rsidR="000420E4">
        <w:rPr>
          <w:rFonts w:eastAsiaTheme="minorEastAsia"/>
          <w:lang w:eastAsia="zh-TW"/>
        </w:rPr>
        <w:t xml:space="preserve">. </w:t>
      </w:r>
      <w:r w:rsidR="0020579F">
        <w:rPr>
          <w:rFonts w:eastAsiaTheme="minorEastAsia"/>
          <w:lang w:eastAsia="zh-TW"/>
        </w:rPr>
        <w:t xml:space="preserve">The grey numbers </w:t>
      </w:r>
      <w:r w:rsidR="00A54C81">
        <w:rPr>
          <w:rFonts w:eastAsiaTheme="minorEastAsia"/>
          <w:lang w:eastAsia="zh-TW"/>
        </w:rPr>
        <w:t xml:space="preserve">in Table 2 </w:t>
      </w:r>
      <w:r w:rsidR="0020579F">
        <w:rPr>
          <w:rFonts w:eastAsiaTheme="minorEastAsia"/>
          <w:lang w:eastAsia="zh-TW"/>
        </w:rPr>
        <w:t>mean that the values are not supported by Release-15 NR.</w:t>
      </w:r>
    </w:p>
    <w:p w14:paraId="487151DF" w14:textId="2748CEE7" w:rsidR="00BC2BFB" w:rsidRDefault="0020579F" w:rsidP="00412CD2">
      <w:pPr>
        <w:jc w:val="center"/>
        <w:rPr>
          <w:rFonts w:eastAsiaTheme="minorEastAsia"/>
          <w:lang w:eastAsia="zh-TW"/>
        </w:rPr>
      </w:pPr>
      <w:r w:rsidRPr="00337D74">
        <w:rPr>
          <w:rFonts w:eastAsiaTheme="minorEastAsia"/>
          <w:b/>
          <w:lang w:eastAsia="zh-TW"/>
        </w:rPr>
        <w:t xml:space="preserve">Table </w:t>
      </w:r>
      <w:r>
        <w:rPr>
          <w:rFonts w:eastAsiaTheme="minorEastAsia"/>
          <w:b/>
          <w:lang w:eastAsia="zh-TW"/>
        </w:rPr>
        <w:t>2</w:t>
      </w:r>
      <w:r w:rsidRPr="00337D74">
        <w:rPr>
          <w:rFonts w:eastAsiaTheme="minorEastAsia"/>
          <w:b/>
          <w:lang w:eastAsia="zh-TW"/>
        </w:rPr>
        <w:t>.</w:t>
      </w:r>
      <w:r>
        <w:rPr>
          <w:rFonts w:eastAsiaTheme="minorEastAsia"/>
          <w:lang w:eastAsia="zh-TW"/>
        </w:rPr>
        <w:t xml:space="preserve"> NR CP length. (Extended CP is only supported for SCS 60 kHz in Release-15 NR.)</w:t>
      </w:r>
    </w:p>
    <w:tbl>
      <w:tblPr>
        <w:tblW w:w="8509" w:type="dxa"/>
        <w:tblInd w:w="699" w:type="dxa"/>
        <w:tblCellMar>
          <w:left w:w="0" w:type="dxa"/>
          <w:right w:w="0" w:type="dxa"/>
        </w:tblCellMar>
        <w:tblLook w:val="0420" w:firstRow="1" w:lastRow="0" w:firstColumn="0" w:lastColumn="0" w:noHBand="0" w:noVBand="1"/>
      </w:tblPr>
      <w:tblGrid>
        <w:gridCol w:w="2448"/>
        <w:gridCol w:w="757"/>
        <w:gridCol w:w="758"/>
        <w:gridCol w:w="757"/>
        <w:gridCol w:w="758"/>
        <w:gridCol w:w="758"/>
        <w:gridCol w:w="757"/>
        <w:gridCol w:w="758"/>
        <w:gridCol w:w="758"/>
      </w:tblGrid>
      <w:tr w:rsidR="000420E4" w:rsidRPr="000420E4" w14:paraId="5F0B15D5" w14:textId="77777777" w:rsidTr="000420E4">
        <w:trPr>
          <w:trHeight w:val="25"/>
        </w:trPr>
        <w:tc>
          <w:tcPr>
            <w:tcW w:w="2448"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3E5EA663" w14:textId="77777777" w:rsidR="000420E4" w:rsidRPr="000420E4" w:rsidRDefault="000420E4" w:rsidP="000420E4">
            <w:pPr>
              <w:spacing w:after="0"/>
              <w:jc w:val="center"/>
              <w:rPr>
                <w:rFonts w:eastAsiaTheme="minorEastAsia"/>
                <w:b/>
                <w:lang w:eastAsia="zh-TW"/>
              </w:rPr>
            </w:pPr>
          </w:p>
        </w:tc>
        <w:tc>
          <w:tcPr>
            <w:tcW w:w="3030" w:type="dxa"/>
            <w:gridSpan w:val="4"/>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5021FDA7" w14:textId="77777777" w:rsidR="000420E4" w:rsidRPr="000420E4" w:rsidRDefault="000420E4" w:rsidP="000420E4">
            <w:pPr>
              <w:spacing w:after="0"/>
              <w:jc w:val="center"/>
              <w:rPr>
                <w:rFonts w:eastAsiaTheme="minorEastAsia"/>
                <w:b/>
                <w:color w:val="FFFFFF" w:themeColor="background1"/>
                <w:lang w:eastAsia="zh-TW"/>
              </w:rPr>
            </w:pPr>
            <w:r w:rsidRPr="000420E4">
              <w:rPr>
                <w:rFonts w:eastAsiaTheme="minorEastAsia"/>
                <w:b/>
                <w:bCs/>
                <w:color w:val="FFFFFF" w:themeColor="background1"/>
                <w:lang w:eastAsia="zh-TW"/>
              </w:rPr>
              <w:t>Normal CP</w:t>
            </w:r>
          </w:p>
        </w:tc>
        <w:tc>
          <w:tcPr>
            <w:tcW w:w="3031" w:type="dxa"/>
            <w:gridSpan w:val="4"/>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430CD9C4" w14:textId="77777777" w:rsidR="000420E4" w:rsidRPr="000420E4" w:rsidRDefault="000420E4" w:rsidP="000420E4">
            <w:pPr>
              <w:spacing w:after="0"/>
              <w:jc w:val="center"/>
              <w:rPr>
                <w:rFonts w:eastAsiaTheme="minorEastAsia"/>
                <w:b/>
                <w:color w:val="FFFFFF" w:themeColor="background1"/>
                <w:lang w:eastAsia="zh-TW"/>
              </w:rPr>
            </w:pPr>
            <w:r w:rsidRPr="000420E4">
              <w:rPr>
                <w:rFonts w:eastAsiaTheme="minorEastAsia"/>
                <w:b/>
                <w:bCs/>
                <w:color w:val="FFFFFF" w:themeColor="background1"/>
                <w:lang w:eastAsia="zh-TW"/>
              </w:rPr>
              <w:t>Extended CP</w:t>
            </w:r>
          </w:p>
        </w:tc>
      </w:tr>
      <w:tr w:rsidR="000420E4" w:rsidRPr="000420E4" w14:paraId="76E4A6FC" w14:textId="77777777" w:rsidTr="002B5572">
        <w:trPr>
          <w:trHeight w:val="395"/>
        </w:trPr>
        <w:tc>
          <w:tcPr>
            <w:tcW w:w="2448"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7518038"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Subcarrier spacing (kHz)</w:t>
            </w:r>
          </w:p>
        </w:tc>
        <w:tc>
          <w:tcPr>
            <w:tcW w:w="757"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CB0B724"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15</w:t>
            </w:r>
          </w:p>
        </w:tc>
        <w:tc>
          <w:tcPr>
            <w:tcW w:w="758"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26EAEE7"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30</w:t>
            </w:r>
          </w:p>
        </w:tc>
        <w:tc>
          <w:tcPr>
            <w:tcW w:w="757"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2B38B10E"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60</w:t>
            </w:r>
          </w:p>
        </w:tc>
        <w:tc>
          <w:tcPr>
            <w:tcW w:w="758"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38ED3775"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120</w:t>
            </w:r>
          </w:p>
        </w:tc>
        <w:tc>
          <w:tcPr>
            <w:tcW w:w="758"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7F756761"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15</w:t>
            </w:r>
          </w:p>
        </w:tc>
        <w:tc>
          <w:tcPr>
            <w:tcW w:w="757"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560BF94F"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30</w:t>
            </w:r>
          </w:p>
        </w:tc>
        <w:tc>
          <w:tcPr>
            <w:tcW w:w="758"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24683C52"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60</w:t>
            </w:r>
          </w:p>
        </w:tc>
        <w:tc>
          <w:tcPr>
            <w:tcW w:w="758"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DDEC97D"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120</w:t>
            </w:r>
          </w:p>
        </w:tc>
      </w:tr>
      <w:tr w:rsidR="000420E4" w:rsidRPr="000420E4" w14:paraId="0036BA56" w14:textId="77777777" w:rsidTr="002B5572">
        <w:trPr>
          <w:trHeight w:val="415"/>
        </w:trPr>
        <w:tc>
          <w:tcPr>
            <w:tcW w:w="2448"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3CE704F0"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CP length (</w:t>
            </w:r>
            <w:r w:rsidRPr="000420E4">
              <w:rPr>
                <w:rFonts w:eastAsiaTheme="minorEastAsia"/>
                <w:lang w:val="el-GR" w:eastAsia="zh-TW"/>
              </w:rPr>
              <w:t>μ</w:t>
            </w:r>
            <w:r w:rsidRPr="000420E4">
              <w:rPr>
                <w:rFonts w:eastAsiaTheme="minorEastAsia"/>
                <w:lang w:eastAsia="zh-TW"/>
              </w:rPr>
              <w:t>s)</w:t>
            </w:r>
          </w:p>
        </w:tc>
        <w:tc>
          <w:tcPr>
            <w:tcW w:w="757"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vAlign w:val="center"/>
            <w:hideMark/>
          </w:tcPr>
          <w:p w14:paraId="05B53A8A"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4.69</w:t>
            </w:r>
          </w:p>
        </w:tc>
        <w:tc>
          <w:tcPr>
            <w:tcW w:w="758"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vAlign w:val="center"/>
            <w:hideMark/>
          </w:tcPr>
          <w:p w14:paraId="14938153"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2.34</w:t>
            </w:r>
          </w:p>
        </w:tc>
        <w:tc>
          <w:tcPr>
            <w:tcW w:w="757"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vAlign w:val="center"/>
            <w:hideMark/>
          </w:tcPr>
          <w:p w14:paraId="79D501AD"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1.17</w:t>
            </w:r>
          </w:p>
        </w:tc>
        <w:tc>
          <w:tcPr>
            <w:tcW w:w="758"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vAlign w:val="center"/>
            <w:hideMark/>
          </w:tcPr>
          <w:p w14:paraId="7BAE3059"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0.59</w:t>
            </w:r>
          </w:p>
        </w:tc>
        <w:tc>
          <w:tcPr>
            <w:tcW w:w="758"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vAlign w:val="center"/>
            <w:hideMark/>
          </w:tcPr>
          <w:p w14:paraId="6481B2C0"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16.67</w:t>
            </w:r>
          </w:p>
        </w:tc>
        <w:tc>
          <w:tcPr>
            <w:tcW w:w="757"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vAlign w:val="center"/>
            <w:hideMark/>
          </w:tcPr>
          <w:p w14:paraId="5EB369A8"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8.33</w:t>
            </w:r>
          </w:p>
        </w:tc>
        <w:tc>
          <w:tcPr>
            <w:tcW w:w="758"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vAlign w:val="center"/>
            <w:hideMark/>
          </w:tcPr>
          <w:p w14:paraId="23E9402E"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4.17</w:t>
            </w:r>
          </w:p>
        </w:tc>
        <w:tc>
          <w:tcPr>
            <w:tcW w:w="758"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vAlign w:val="center"/>
            <w:hideMark/>
          </w:tcPr>
          <w:p w14:paraId="464FD8A3"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2.08</w:t>
            </w:r>
          </w:p>
        </w:tc>
      </w:tr>
      <w:tr w:rsidR="000420E4" w:rsidRPr="000420E4" w14:paraId="098192CD" w14:textId="77777777" w:rsidTr="002B5572">
        <w:trPr>
          <w:trHeight w:val="409"/>
        </w:trPr>
        <w:tc>
          <w:tcPr>
            <w:tcW w:w="2448"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E9735E8" w14:textId="77777777" w:rsidR="000420E4" w:rsidRPr="000420E4" w:rsidRDefault="000420E4" w:rsidP="002B5572">
            <w:pPr>
              <w:spacing w:after="0"/>
              <w:jc w:val="center"/>
              <w:rPr>
                <w:rFonts w:eastAsiaTheme="minorEastAsia"/>
                <w:lang w:eastAsia="zh-TW"/>
              </w:rPr>
            </w:pPr>
            <w:r>
              <w:rPr>
                <w:rFonts w:eastAsiaTheme="minorEastAsia"/>
                <w:lang w:eastAsia="zh-TW"/>
              </w:rPr>
              <w:t>Communication range</w:t>
            </w:r>
            <w:r w:rsidRPr="000420E4">
              <w:rPr>
                <w:rFonts w:eastAsiaTheme="minorEastAsia"/>
                <w:lang w:eastAsia="zh-TW"/>
              </w:rPr>
              <w:t xml:space="preserve"> (m)</w:t>
            </w:r>
          </w:p>
        </w:tc>
        <w:tc>
          <w:tcPr>
            <w:tcW w:w="757"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9FBD5C2"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1405</w:t>
            </w:r>
          </w:p>
        </w:tc>
        <w:tc>
          <w:tcPr>
            <w:tcW w:w="758"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6D44387C"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703</w:t>
            </w:r>
          </w:p>
        </w:tc>
        <w:tc>
          <w:tcPr>
            <w:tcW w:w="757"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6D37D20C"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351</w:t>
            </w:r>
          </w:p>
        </w:tc>
        <w:tc>
          <w:tcPr>
            <w:tcW w:w="758"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18210DF"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176</w:t>
            </w:r>
          </w:p>
        </w:tc>
        <w:tc>
          <w:tcPr>
            <w:tcW w:w="758"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5CDEDE3"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4997</w:t>
            </w:r>
          </w:p>
        </w:tc>
        <w:tc>
          <w:tcPr>
            <w:tcW w:w="757"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082C041F"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2498</w:t>
            </w:r>
          </w:p>
        </w:tc>
        <w:tc>
          <w:tcPr>
            <w:tcW w:w="758"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BA6C6E5"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1249</w:t>
            </w:r>
          </w:p>
        </w:tc>
        <w:tc>
          <w:tcPr>
            <w:tcW w:w="758"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68290A6B"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625</w:t>
            </w:r>
          </w:p>
        </w:tc>
      </w:tr>
    </w:tbl>
    <w:p w14:paraId="78FFE137" w14:textId="77777777" w:rsidR="00BC2BFB" w:rsidRDefault="00BC2BFB" w:rsidP="004B201D">
      <w:pPr>
        <w:jc w:val="both"/>
        <w:rPr>
          <w:rFonts w:eastAsiaTheme="minorEastAsia"/>
          <w:lang w:eastAsia="zh-TW"/>
        </w:rPr>
      </w:pPr>
    </w:p>
    <w:p w14:paraId="0B6FE947" w14:textId="4CE075E0" w:rsidR="00985949" w:rsidRDefault="00CE696C" w:rsidP="004B201D">
      <w:pPr>
        <w:jc w:val="both"/>
        <w:rPr>
          <w:rFonts w:eastAsiaTheme="minorEastAsia"/>
          <w:lang w:eastAsia="zh-TW"/>
        </w:rPr>
      </w:pPr>
      <w:r>
        <w:rPr>
          <w:rFonts w:eastAsiaTheme="minorEastAsia"/>
          <w:lang w:eastAsia="zh-TW"/>
        </w:rPr>
        <w:t>E</w:t>
      </w:r>
      <w:r w:rsidR="00FD4D67">
        <w:rPr>
          <w:rFonts w:eastAsiaTheme="minorEastAsia"/>
          <w:lang w:eastAsia="zh-TW"/>
        </w:rPr>
        <w:t xml:space="preserve">xtended CP </w:t>
      </w:r>
      <w:r w:rsidR="003C5A41">
        <w:rPr>
          <w:rFonts w:eastAsiaTheme="minorEastAsia"/>
          <w:lang w:eastAsia="zh-TW"/>
        </w:rPr>
        <w:t xml:space="preserve">enhances coverage but lowers spectral efficiency. </w:t>
      </w:r>
      <w:r w:rsidR="00AA4A42">
        <w:rPr>
          <w:rFonts w:eastAsiaTheme="minorEastAsia"/>
          <w:lang w:eastAsia="zh-TW"/>
        </w:rPr>
        <w:t xml:space="preserve">Since </w:t>
      </w:r>
      <w:r w:rsidR="003C5A41">
        <w:rPr>
          <w:rFonts w:eastAsiaTheme="minorEastAsia"/>
          <w:lang w:eastAsia="zh-TW"/>
        </w:rPr>
        <w:t>NR V2X</w:t>
      </w:r>
      <w:r w:rsidR="00AA4A42">
        <w:rPr>
          <w:rFonts w:eastAsiaTheme="minorEastAsia"/>
          <w:lang w:eastAsia="zh-TW"/>
        </w:rPr>
        <w:t xml:space="preserve"> is mainly interference-limited</w:t>
      </w:r>
      <w:r w:rsidR="003C5A41">
        <w:rPr>
          <w:rFonts w:eastAsiaTheme="minorEastAsia"/>
          <w:lang w:eastAsia="zh-TW"/>
        </w:rPr>
        <w:t>, spectral efficiency has a higher priority than coverage</w:t>
      </w:r>
      <w:r w:rsidR="00FD4D67">
        <w:rPr>
          <w:rFonts w:eastAsiaTheme="minorEastAsia"/>
          <w:lang w:eastAsia="zh-TW"/>
        </w:rPr>
        <w:t xml:space="preserve">. </w:t>
      </w:r>
      <w:r w:rsidR="0020579F">
        <w:rPr>
          <w:rFonts w:eastAsiaTheme="minorEastAsia"/>
          <w:lang w:eastAsia="zh-TW"/>
        </w:rPr>
        <w:t xml:space="preserve">V2X </w:t>
      </w:r>
      <w:r w:rsidR="00A54C81">
        <w:rPr>
          <w:rFonts w:eastAsiaTheme="minorEastAsia"/>
          <w:lang w:eastAsia="zh-TW"/>
        </w:rPr>
        <w:t xml:space="preserve">basic </w:t>
      </w:r>
      <w:r w:rsidR="0020579F">
        <w:rPr>
          <w:rFonts w:eastAsiaTheme="minorEastAsia"/>
          <w:lang w:eastAsia="zh-TW"/>
        </w:rPr>
        <w:t xml:space="preserve">safety messages are only </w:t>
      </w:r>
      <w:r w:rsidR="00A54C81">
        <w:rPr>
          <w:rFonts w:eastAsiaTheme="minorEastAsia"/>
          <w:lang w:eastAsia="zh-TW"/>
        </w:rPr>
        <w:t xml:space="preserve">broadcast within a </w:t>
      </w:r>
      <w:r w:rsidR="0020579F">
        <w:rPr>
          <w:rFonts w:eastAsiaTheme="minorEastAsia"/>
          <w:lang w:eastAsia="zh-TW"/>
        </w:rPr>
        <w:t xml:space="preserve">local area and coverage is not the major concern. </w:t>
      </w:r>
      <w:r w:rsidR="00985949">
        <w:rPr>
          <w:rFonts w:eastAsiaTheme="minorEastAsia"/>
          <w:lang w:eastAsia="zh-TW"/>
        </w:rPr>
        <w:t xml:space="preserve">Since </w:t>
      </w:r>
      <w:r w:rsidR="00A7532B">
        <w:rPr>
          <w:rFonts w:eastAsiaTheme="minorEastAsia"/>
          <w:lang w:eastAsia="zh-TW"/>
        </w:rPr>
        <w:t xml:space="preserve">the </w:t>
      </w:r>
      <w:r w:rsidR="0014772B">
        <w:rPr>
          <w:rFonts w:eastAsiaTheme="minorEastAsia"/>
          <w:lang w:eastAsia="zh-TW"/>
        </w:rPr>
        <w:t xml:space="preserve">ISI </w:t>
      </w:r>
      <w:r w:rsidR="00A7532B">
        <w:rPr>
          <w:rFonts w:eastAsiaTheme="minorEastAsia"/>
          <w:lang w:eastAsia="zh-TW"/>
        </w:rPr>
        <w:t xml:space="preserve">is </w:t>
      </w:r>
      <w:r w:rsidR="0014772B">
        <w:rPr>
          <w:rFonts w:eastAsiaTheme="minorEastAsia"/>
          <w:lang w:eastAsia="zh-TW"/>
        </w:rPr>
        <w:t>result</w:t>
      </w:r>
      <w:r w:rsidR="00A7532B">
        <w:rPr>
          <w:rFonts w:eastAsiaTheme="minorEastAsia"/>
          <w:lang w:eastAsia="zh-TW"/>
        </w:rPr>
        <w:t>ed</w:t>
      </w:r>
      <w:r w:rsidR="0014772B">
        <w:rPr>
          <w:rFonts w:eastAsiaTheme="minorEastAsia"/>
          <w:lang w:eastAsia="zh-TW"/>
        </w:rPr>
        <w:t xml:space="preserve"> from distant UEs whose signal</w:t>
      </w:r>
      <w:r w:rsidR="003C5A41">
        <w:rPr>
          <w:rFonts w:eastAsiaTheme="minorEastAsia"/>
          <w:lang w:eastAsia="zh-TW"/>
        </w:rPr>
        <w:t>s</w:t>
      </w:r>
      <w:r w:rsidR="0014772B">
        <w:rPr>
          <w:rFonts w:eastAsiaTheme="minorEastAsia"/>
          <w:lang w:eastAsia="zh-TW"/>
        </w:rPr>
        <w:t xml:space="preserve"> travel a long distance, </w:t>
      </w:r>
      <w:r w:rsidR="003C3312">
        <w:rPr>
          <w:rFonts w:eastAsiaTheme="minorEastAsia"/>
          <w:lang w:eastAsia="zh-TW"/>
        </w:rPr>
        <w:t xml:space="preserve">such ISI experiences a high power loss comparing with the signal power of near UEs. Thus, </w:t>
      </w:r>
      <w:r w:rsidR="0014772B">
        <w:rPr>
          <w:rFonts w:eastAsiaTheme="minorEastAsia"/>
          <w:lang w:eastAsia="zh-TW"/>
        </w:rPr>
        <w:t xml:space="preserve">the resulting interference on </w:t>
      </w:r>
      <w:r w:rsidR="00A7532B">
        <w:rPr>
          <w:rFonts w:eastAsiaTheme="minorEastAsia"/>
          <w:lang w:eastAsia="zh-TW"/>
        </w:rPr>
        <w:t xml:space="preserve">decoding the signal from </w:t>
      </w:r>
      <w:r w:rsidR="0014772B">
        <w:rPr>
          <w:rFonts w:eastAsiaTheme="minorEastAsia"/>
          <w:lang w:eastAsia="zh-TW"/>
        </w:rPr>
        <w:t xml:space="preserve">near UEs is relatively small. </w:t>
      </w:r>
      <w:r w:rsidR="003C3312">
        <w:rPr>
          <w:rFonts w:eastAsiaTheme="minorEastAsia"/>
          <w:lang w:eastAsia="zh-TW"/>
        </w:rPr>
        <w:t>On the other hand</w:t>
      </w:r>
      <w:r w:rsidR="0014772B">
        <w:rPr>
          <w:rFonts w:eastAsiaTheme="minorEastAsia"/>
          <w:lang w:eastAsia="zh-TW"/>
        </w:rPr>
        <w:t xml:space="preserve">, slight ISI can be tackled </w:t>
      </w:r>
      <w:r w:rsidR="003C3312">
        <w:rPr>
          <w:rFonts w:eastAsiaTheme="minorEastAsia"/>
          <w:lang w:eastAsia="zh-TW"/>
        </w:rPr>
        <w:t xml:space="preserve">by interference cancellation techniques depending on UE implementation or by robust </w:t>
      </w:r>
      <w:r w:rsidR="0063473C">
        <w:rPr>
          <w:rFonts w:eastAsiaTheme="minorEastAsia"/>
          <w:lang w:eastAsia="zh-TW"/>
        </w:rPr>
        <w:t>solution</w:t>
      </w:r>
      <w:r w:rsidR="003C3312">
        <w:rPr>
          <w:rFonts w:eastAsiaTheme="minorEastAsia"/>
          <w:lang w:eastAsia="zh-TW"/>
        </w:rPr>
        <w:t>s like lowering MCS, repetition, and/or HARQ retransmissions</w:t>
      </w:r>
      <w:r w:rsidR="0014772B">
        <w:rPr>
          <w:rFonts w:eastAsiaTheme="minorEastAsia"/>
          <w:lang w:eastAsia="zh-TW"/>
        </w:rPr>
        <w:t xml:space="preserve">. Finally, we expect that </w:t>
      </w:r>
      <w:r w:rsidR="00FD4D67">
        <w:rPr>
          <w:rFonts w:eastAsiaTheme="minorEastAsia"/>
          <w:lang w:eastAsia="zh-TW"/>
        </w:rPr>
        <w:t>FR2 is</w:t>
      </w:r>
      <w:r w:rsidR="0014772B">
        <w:rPr>
          <w:rFonts w:eastAsiaTheme="minorEastAsia"/>
          <w:lang w:eastAsia="zh-TW"/>
        </w:rPr>
        <w:t xml:space="preserve"> mainly used for short-range communications</w:t>
      </w:r>
      <w:r w:rsidR="0020579F">
        <w:rPr>
          <w:rFonts w:eastAsiaTheme="minorEastAsia"/>
          <w:lang w:eastAsia="zh-TW"/>
        </w:rPr>
        <w:t xml:space="preserve"> with LOS</w:t>
      </w:r>
      <w:r w:rsidR="005B1D51">
        <w:rPr>
          <w:rFonts w:eastAsiaTheme="minorEastAsia"/>
          <w:lang w:eastAsia="zh-TW"/>
        </w:rPr>
        <w:t xml:space="preserve"> and thus the resulting ISI </w:t>
      </w:r>
      <w:r w:rsidR="003C5A41">
        <w:rPr>
          <w:rFonts w:eastAsiaTheme="minorEastAsia"/>
          <w:lang w:eastAsia="zh-TW"/>
        </w:rPr>
        <w:t>would be</w:t>
      </w:r>
      <w:r w:rsidR="005B1D51">
        <w:rPr>
          <w:rFonts w:eastAsiaTheme="minorEastAsia"/>
          <w:lang w:eastAsia="zh-TW"/>
        </w:rPr>
        <w:t xml:space="preserve"> </w:t>
      </w:r>
      <w:r w:rsidR="00A7532B">
        <w:rPr>
          <w:rFonts w:eastAsiaTheme="minorEastAsia"/>
          <w:lang w:eastAsia="zh-TW"/>
        </w:rPr>
        <w:t>tolerable</w:t>
      </w:r>
      <w:r w:rsidR="0014772B">
        <w:rPr>
          <w:rFonts w:eastAsiaTheme="minorEastAsia"/>
          <w:lang w:eastAsia="zh-TW"/>
        </w:rPr>
        <w:t xml:space="preserve">. </w:t>
      </w:r>
      <w:r w:rsidR="00FD4D67">
        <w:rPr>
          <w:rFonts w:eastAsiaTheme="minorEastAsia"/>
          <w:lang w:eastAsia="zh-TW"/>
        </w:rPr>
        <w:t xml:space="preserve">Based on the above </w:t>
      </w:r>
      <w:r w:rsidR="00A7532B">
        <w:rPr>
          <w:rFonts w:eastAsiaTheme="minorEastAsia"/>
          <w:lang w:eastAsia="zh-TW"/>
        </w:rPr>
        <w:t>discussi</w:t>
      </w:r>
      <w:r w:rsidR="00FD4D67">
        <w:rPr>
          <w:rFonts w:eastAsiaTheme="minorEastAsia"/>
          <w:lang w:eastAsia="zh-TW"/>
        </w:rPr>
        <w:t>ons</w:t>
      </w:r>
      <w:r w:rsidR="0014772B">
        <w:rPr>
          <w:rFonts w:eastAsiaTheme="minorEastAsia"/>
          <w:lang w:eastAsia="zh-TW"/>
        </w:rPr>
        <w:t xml:space="preserve">, we propose that extended CP is not supported in </w:t>
      </w:r>
      <w:r w:rsidR="003C5A41">
        <w:rPr>
          <w:rFonts w:eastAsiaTheme="minorEastAsia"/>
          <w:lang w:eastAsia="zh-TW"/>
        </w:rPr>
        <w:t xml:space="preserve">Release-16 </w:t>
      </w:r>
      <w:r w:rsidR="0014772B">
        <w:rPr>
          <w:rFonts w:eastAsiaTheme="minorEastAsia"/>
          <w:lang w:eastAsia="zh-TW"/>
        </w:rPr>
        <w:t>NR V2X.</w:t>
      </w:r>
    </w:p>
    <w:p w14:paraId="5F550AA7" w14:textId="69BBE3B3" w:rsidR="00A7532B" w:rsidRDefault="0014772B" w:rsidP="004B201D">
      <w:pPr>
        <w:jc w:val="both"/>
        <w:rPr>
          <w:rFonts w:eastAsiaTheme="minorEastAsia"/>
          <w:lang w:eastAsia="zh-TW"/>
        </w:rPr>
      </w:pPr>
      <w:r w:rsidRPr="0014772B">
        <w:rPr>
          <w:rFonts w:eastAsiaTheme="minorEastAsia"/>
          <w:b/>
          <w:lang w:eastAsia="zh-TW"/>
        </w:rPr>
        <w:t>Proposal 2:</w:t>
      </w:r>
      <w:r>
        <w:rPr>
          <w:rFonts w:eastAsiaTheme="minorEastAsia"/>
          <w:lang w:eastAsia="zh-TW"/>
        </w:rPr>
        <w:t xml:space="preserve"> </w:t>
      </w:r>
      <w:r w:rsidR="006117A3">
        <w:rPr>
          <w:rFonts w:eastAsiaTheme="minorEastAsia"/>
          <w:lang w:eastAsia="zh-TW"/>
        </w:rPr>
        <w:t>Only normal</w:t>
      </w:r>
      <w:r>
        <w:rPr>
          <w:rFonts w:eastAsiaTheme="minorEastAsia"/>
          <w:lang w:eastAsia="zh-TW"/>
        </w:rPr>
        <w:t xml:space="preserve"> CP</w:t>
      </w:r>
      <w:r w:rsidR="006117A3">
        <w:rPr>
          <w:rFonts w:eastAsiaTheme="minorEastAsia"/>
          <w:lang w:eastAsia="zh-TW"/>
        </w:rPr>
        <w:t xml:space="preserve"> </w:t>
      </w:r>
      <w:r>
        <w:rPr>
          <w:rFonts w:eastAsiaTheme="minorEastAsia"/>
          <w:lang w:eastAsia="zh-TW"/>
        </w:rPr>
        <w:t xml:space="preserve">is supported in </w:t>
      </w:r>
      <w:r w:rsidR="003C5A41">
        <w:rPr>
          <w:rFonts w:eastAsiaTheme="minorEastAsia"/>
          <w:lang w:eastAsia="zh-TW"/>
        </w:rPr>
        <w:t xml:space="preserve">Release-16 </w:t>
      </w:r>
      <w:r>
        <w:rPr>
          <w:rFonts w:eastAsiaTheme="minorEastAsia"/>
          <w:lang w:eastAsia="zh-TW"/>
        </w:rPr>
        <w:t xml:space="preserve">NR V2X. </w:t>
      </w:r>
    </w:p>
    <w:p w14:paraId="5C869BE8" w14:textId="77777777" w:rsidR="00D55A10" w:rsidRDefault="00D55A10" w:rsidP="00D55A10">
      <w:pPr>
        <w:pStyle w:val="Heading1"/>
        <w:rPr>
          <w:rFonts w:eastAsia="PMingLiU"/>
          <w:lang w:eastAsia="zh-TW"/>
        </w:rPr>
      </w:pPr>
      <w:r>
        <w:rPr>
          <w:rFonts w:eastAsia="PMingLiU"/>
          <w:lang w:eastAsia="zh-TW"/>
        </w:rPr>
        <w:t>Multiplexing of PSCCH and PSSCH</w:t>
      </w:r>
    </w:p>
    <w:p w14:paraId="3317FB0F" w14:textId="753E81AE" w:rsidR="004B76ED" w:rsidRDefault="004B76ED" w:rsidP="0034632D">
      <w:pPr>
        <w:jc w:val="both"/>
        <w:rPr>
          <w:rFonts w:eastAsiaTheme="minorEastAsia"/>
          <w:lang w:eastAsia="zh-TW"/>
        </w:rPr>
      </w:pPr>
      <w:r>
        <w:rPr>
          <w:rFonts w:eastAsiaTheme="minorEastAsia"/>
          <w:lang w:eastAsia="zh-TW"/>
        </w:rPr>
        <w:t xml:space="preserve">Figure </w:t>
      </w:r>
      <w:r w:rsidR="00A7532B">
        <w:rPr>
          <w:rFonts w:eastAsiaTheme="minorEastAsia"/>
          <w:lang w:eastAsia="zh-TW"/>
        </w:rPr>
        <w:t>1</w:t>
      </w:r>
      <w:r w:rsidR="00532B48">
        <w:rPr>
          <w:rFonts w:eastAsiaTheme="minorEastAsia"/>
          <w:lang w:eastAsia="zh-TW"/>
        </w:rPr>
        <w:t>, extracted from [</w:t>
      </w:r>
      <w:r w:rsidR="00403A1F">
        <w:rPr>
          <w:rFonts w:eastAsiaTheme="minorEastAsia"/>
          <w:lang w:eastAsia="zh-TW"/>
        </w:rPr>
        <w:t>2</w:t>
      </w:r>
      <w:r w:rsidR="00532B48">
        <w:rPr>
          <w:rFonts w:eastAsiaTheme="minorEastAsia"/>
          <w:lang w:eastAsia="zh-TW"/>
        </w:rPr>
        <w:t>],</w:t>
      </w:r>
      <w:r>
        <w:rPr>
          <w:rFonts w:eastAsiaTheme="minorEastAsia"/>
          <w:lang w:eastAsia="zh-TW"/>
        </w:rPr>
        <w:t xml:space="preserve"> illustrates </w:t>
      </w:r>
      <w:r w:rsidR="00532B48">
        <w:rPr>
          <w:rFonts w:eastAsiaTheme="minorEastAsia"/>
          <w:lang w:eastAsia="zh-TW"/>
        </w:rPr>
        <w:t>four</w:t>
      </w:r>
      <w:r>
        <w:rPr>
          <w:rFonts w:eastAsiaTheme="minorEastAsia"/>
          <w:lang w:eastAsia="zh-TW"/>
        </w:rPr>
        <w:t xml:space="preserve"> options for multiplexing PSCCH with the associated PSSCH.</w:t>
      </w:r>
      <w:r w:rsidR="00A7532B">
        <w:rPr>
          <w:rFonts w:eastAsiaTheme="minorEastAsia"/>
          <w:lang w:eastAsia="zh-TW"/>
        </w:rPr>
        <w:t xml:space="preserve"> Options 1A, 1B, and 3 are TDM-like designs, while Option 2 is an FDM-like design. A TDM-like design is beneficial in terms of latency and power consumption. For an FDM-like design like Option 2, the receiving UE cannot start to decode PSSCH until the end of </w:t>
      </w:r>
      <w:r w:rsidR="00A7532B">
        <w:rPr>
          <w:rFonts w:eastAsiaTheme="minorEastAsia"/>
          <w:lang w:eastAsia="zh-TW"/>
        </w:rPr>
        <w:lastRenderedPageBreak/>
        <w:t>slot. Since some use cases in NR V2X has a latency requirement as low as 3ms [</w:t>
      </w:r>
      <w:r w:rsidR="00FD2FAD">
        <w:rPr>
          <w:rFonts w:eastAsiaTheme="minorEastAsia"/>
          <w:lang w:eastAsia="zh-TW"/>
        </w:rPr>
        <w:t>3</w:t>
      </w:r>
      <w:r w:rsidR="00A7532B">
        <w:rPr>
          <w:rFonts w:eastAsiaTheme="minorEastAsia"/>
          <w:lang w:eastAsia="zh-TW"/>
        </w:rPr>
        <w:t xml:space="preserve">], Option 2 is undesirable from </w:t>
      </w:r>
      <w:r w:rsidR="00A54C81">
        <w:rPr>
          <w:rFonts w:eastAsiaTheme="minorEastAsia"/>
          <w:lang w:eastAsia="zh-TW"/>
        </w:rPr>
        <w:t xml:space="preserve">the perspective of </w:t>
      </w:r>
      <w:r w:rsidR="00A7532B">
        <w:rPr>
          <w:rFonts w:eastAsiaTheme="minorEastAsia"/>
          <w:lang w:eastAsia="zh-TW"/>
        </w:rPr>
        <w:t>latency</w:t>
      </w:r>
      <w:r w:rsidR="0020579F">
        <w:rPr>
          <w:rFonts w:eastAsiaTheme="minorEastAsia"/>
          <w:lang w:eastAsia="zh-TW"/>
        </w:rPr>
        <w:t xml:space="preserve"> and UE implementation complexity</w:t>
      </w:r>
      <w:r w:rsidR="00A7532B">
        <w:rPr>
          <w:rFonts w:eastAsiaTheme="minorEastAsia"/>
          <w:lang w:eastAsia="zh-TW"/>
        </w:rPr>
        <w:t xml:space="preserve">. Furthermore, it is desirable that UEs can power down for the rest of a TTI if they learn from decoding PSCCHs that they are not scheduled for that TTI. Early termination has the advantage of </w:t>
      </w:r>
      <w:r w:rsidR="00D67193">
        <w:rPr>
          <w:rFonts w:eastAsiaTheme="minorEastAsia"/>
          <w:lang w:eastAsia="zh-TW"/>
        </w:rPr>
        <w:t>power</w:t>
      </w:r>
      <w:r w:rsidR="00A7532B">
        <w:rPr>
          <w:rFonts w:eastAsiaTheme="minorEastAsia"/>
          <w:lang w:eastAsia="zh-TW"/>
        </w:rPr>
        <w:t xml:space="preserve"> saving, but it is infeasible for an FDM-like design.</w:t>
      </w:r>
    </w:p>
    <w:p w14:paraId="3A0737E1" w14:textId="7A01D656" w:rsidR="00A7532B" w:rsidRDefault="00A7532B" w:rsidP="00A7532B">
      <w:pPr>
        <w:jc w:val="both"/>
        <w:rPr>
          <w:rFonts w:eastAsiaTheme="minorEastAsia"/>
          <w:lang w:eastAsia="zh-TW"/>
        </w:rPr>
      </w:pPr>
      <w:r>
        <w:rPr>
          <w:rFonts w:eastAsiaTheme="minorEastAsia"/>
          <w:lang w:eastAsia="zh-TW"/>
        </w:rPr>
        <w:t>To have a moderate blind decoding complexity, the frequency resource of control channel are restricted to a fixed set of values, e.g., aggregation level</w:t>
      </w:r>
      <w:r w:rsidR="0020579F">
        <w:rPr>
          <w:rFonts w:eastAsiaTheme="minorEastAsia"/>
          <w:lang w:eastAsia="zh-TW"/>
        </w:rPr>
        <w:t>s</w:t>
      </w:r>
      <w:r>
        <w:rPr>
          <w:rFonts w:eastAsiaTheme="minorEastAsia"/>
          <w:lang w:eastAsia="zh-TW"/>
        </w:rPr>
        <w:t xml:space="preserve"> in NR downlink. On the other hand, the selection of frequency resources for data channel should be sufficiently flexible. In Option 1A, the frequency resources used by PSCCH and PSSCH are the same, which poses an unnecessary constraint on resource allocation</w:t>
      </w:r>
      <w:r w:rsidR="00A54C81">
        <w:rPr>
          <w:rFonts w:eastAsiaTheme="minorEastAsia"/>
          <w:lang w:eastAsia="zh-TW"/>
        </w:rPr>
        <w:t xml:space="preserve"> for PSSCH</w:t>
      </w:r>
      <w:r>
        <w:rPr>
          <w:rFonts w:eastAsiaTheme="minorEastAsia"/>
          <w:lang w:eastAsia="zh-TW"/>
        </w:rPr>
        <w:t xml:space="preserve">, either blind decoding complexity has to increase or scheduling flexibility reduces. </w:t>
      </w:r>
    </w:p>
    <w:p w14:paraId="41F78CE1" w14:textId="77777777" w:rsidR="00D55A10" w:rsidRDefault="004B76ED" w:rsidP="004B76ED">
      <w:pPr>
        <w:jc w:val="center"/>
        <w:rPr>
          <w:rFonts w:eastAsiaTheme="minorEastAsia"/>
          <w:lang w:eastAsia="zh-TW"/>
        </w:rPr>
      </w:pPr>
      <w:r w:rsidRPr="00A035CA">
        <w:rPr>
          <w:noProof/>
          <w:lang w:eastAsia="zh-TW"/>
        </w:rPr>
        <w:drawing>
          <wp:inline distT="0" distB="0" distL="0" distR="0" wp14:anchorId="3A1B4540" wp14:editId="433C7E45">
            <wp:extent cx="2880517" cy="2108579"/>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8095" cy="2114126"/>
                    </a:xfrm>
                    <a:prstGeom prst="rect">
                      <a:avLst/>
                    </a:prstGeom>
                    <a:noFill/>
                    <a:ln>
                      <a:noFill/>
                    </a:ln>
                  </pic:spPr>
                </pic:pic>
              </a:graphicData>
            </a:graphic>
          </wp:inline>
        </w:drawing>
      </w:r>
    </w:p>
    <w:p w14:paraId="50E45AEB" w14:textId="77777777" w:rsidR="004B76ED" w:rsidRDefault="004B76ED" w:rsidP="004B76ED">
      <w:pPr>
        <w:jc w:val="center"/>
        <w:rPr>
          <w:rFonts w:eastAsiaTheme="minorEastAsia"/>
          <w:lang w:eastAsia="zh-TW"/>
        </w:rPr>
      </w:pPr>
      <w:r w:rsidRPr="00480B78">
        <w:rPr>
          <w:rFonts w:eastAsiaTheme="minorEastAsia"/>
          <w:b/>
          <w:lang w:eastAsia="zh-TW"/>
        </w:rPr>
        <w:t xml:space="preserve">Figure </w:t>
      </w:r>
      <w:r w:rsidR="00A7532B">
        <w:rPr>
          <w:rFonts w:eastAsiaTheme="minorEastAsia"/>
          <w:b/>
          <w:lang w:eastAsia="zh-TW"/>
        </w:rPr>
        <w:t>1</w:t>
      </w:r>
      <w:r w:rsidRPr="00480B78">
        <w:rPr>
          <w:rFonts w:eastAsiaTheme="minorEastAsia"/>
          <w:b/>
          <w:lang w:eastAsia="zh-TW"/>
        </w:rPr>
        <w:t>.</w:t>
      </w:r>
      <w:r>
        <w:rPr>
          <w:rFonts w:eastAsiaTheme="minorEastAsia"/>
          <w:lang w:eastAsia="zh-TW"/>
        </w:rPr>
        <w:t xml:space="preserve"> Multiplexing of PSCCH and the associated PSSCH.</w:t>
      </w:r>
    </w:p>
    <w:p w14:paraId="6380D8A3" w14:textId="77777777" w:rsidR="00BA6B71" w:rsidRDefault="00BD4469" w:rsidP="00312C19">
      <w:pPr>
        <w:jc w:val="both"/>
        <w:rPr>
          <w:rFonts w:eastAsiaTheme="minorEastAsia"/>
          <w:lang w:eastAsia="zh-TW"/>
        </w:rPr>
      </w:pPr>
      <w:r>
        <w:rPr>
          <w:rFonts w:eastAsiaTheme="minorEastAsia"/>
          <w:lang w:eastAsia="zh-TW"/>
        </w:rPr>
        <w:t xml:space="preserve">Now we are left with Option 1B and Option 3. </w:t>
      </w:r>
      <w:r w:rsidR="00E3291F">
        <w:rPr>
          <w:rFonts w:eastAsiaTheme="minorEastAsia"/>
          <w:lang w:eastAsia="zh-TW"/>
        </w:rPr>
        <w:t xml:space="preserve">From a complexity perspective, </w:t>
      </w:r>
      <w:r w:rsidR="009C6985">
        <w:rPr>
          <w:rFonts w:eastAsiaTheme="minorEastAsia"/>
          <w:lang w:eastAsia="zh-TW"/>
        </w:rPr>
        <w:t xml:space="preserve">it is undesirable </w:t>
      </w:r>
      <w:r w:rsidR="00E3291F">
        <w:rPr>
          <w:rFonts w:eastAsiaTheme="minorEastAsia"/>
          <w:lang w:eastAsia="zh-TW"/>
        </w:rPr>
        <w:t>that PSCCH and PSSCH follow separate and independent resource selection procedures</w:t>
      </w:r>
      <w:r w:rsidR="009C6985">
        <w:rPr>
          <w:rFonts w:eastAsiaTheme="minorEastAsia"/>
          <w:lang w:eastAsia="zh-TW"/>
        </w:rPr>
        <w:t xml:space="preserve">. </w:t>
      </w:r>
      <w:r w:rsidR="00E3291F">
        <w:rPr>
          <w:rFonts w:eastAsiaTheme="minorEastAsia"/>
          <w:lang w:eastAsia="zh-TW"/>
        </w:rPr>
        <w:t>It is more natural that a UE first selects a time-frequency resource for PSCCH and PSSCH. In terms of resource efficiency</w:t>
      </w:r>
      <w:r w:rsidR="009C6985">
        <w:rPr>
          <w:rFonts w:eastAsiaTheme="minorEastAsia"/>
          <w:lang w:eastAsia="zh-TW"/>
        </w:rPr>
        <w:t xml:space="preserve">, a UE </w:t>
      </w:r>
      <w:r w:rsidR="00E3291F">
        <w:rPr>
          <w:rFonts w:eastAsiaTheme="minorEastAsia"/>
          <w:lang w:eastAsia="zh-TW"/>
        </w:rPr>
        <w:t>should</w:t>
      </w:r>
      <w:r w:rsidR="009C6985">
        <w:rPr>
          <w:rFonts w:eastAsiaTheme="minorEastAsia"/>
          <w:lang w:eastAsia="zh-TW"/>
        </w:rPr>
        <w:t xml:space="preserve"> use all frequency resources in every symbol</w:t>
      </w:r>
      <w:r w:rsidR="00E3291F">
        <w:rPr>
          <w:rFonts w:eastAsiaTheme="minorEastAsia"/>
          <w:lang w:eastAsia="zh-TW"/>
        </w:rPr>
        <w:t xml:space="preserve"> within a TTI</w:t>
      </w:r>
      <w:r w:rsidR="009C6985">
        <w:rPr>
          <w:rFonts w:eastAsiaTheme="minorEastAsia"/>
          <w:lang w:eastAsia="zh-TW"/>
        </w:rPr>
        <w:t>.</w:t>
      </w:r>
      <w:r w:rsidR="00AB5F78">
        <w:rPr>
          <w:rFonts w:eastAsiaTheme="minorEastAsia"/>
          <w:lang w:eastAsia="zh-TW"/>
        </w:rPr>
        <w:t xml:space="preserve"> </w:t>
      </w:r>
      <w:r w:rsidR="00E3291F">
        <w:rPr>
          <w:rFonts w:eastAsiaTheme="minorEastAsia"/>
          <w:lang w:eastAsia="zh-TW"/>
        </w:rPr>
        <w:t xml:space="preserve">Then, </w:t>
      </w:r>
      <w:r w:rsidR="00AB5F78">
        <w:rPr>
          <w:rFonts w:eastAsiaTheme="minorEastAsia"/>
          <w:lang w:eastAsia="zh-TW"/>
        </w:rPr>
        <w:t>Option 3 is prefera</w:t>
      </w:r>
      <w:r w:rsidR="00DD729A">
        <w:rPr>
          <w:rFonts w:eastAsiaTheme="minorEastAsia"/>
          <w:lang w:eastAsia="zh-TW"/>
        </w:rPr>
        <w:t>ble to</w:t>
      </w:r>
      <w:r w:rsidR="00AB5F78">
        <w:rPr>
          <w:rFonts w:eastAsiaTheme="minorEastAsia"/>
          <w:lang w:eastAsia="zh-TW"/>
        </w:rPr>
        <w:t xml:space="preserve"> Option 1B since Option 3 uses all available frequency resources.</w:t>
      </w:r>
      <w:r w:rsidR="00182475">
        <w:rPr>
          <w:rFonts w:eastAsiaTheme="minorEastAsia"/>
          <w:lang w:eastAsia="zh-TW"/>
        </w:rPr>
        <w:t xml:space="preserve"> </w:t>
      </w:r>
      <w:r w:rsidR="00D12767">
        <w:rPr>
          <w:rFonts w:eastAsiaTheme="minorEastAsia"/>
          <w:lang w:eastAsia="zh-TW"/>
        </w:rPr>
        <w:t xml:space="preserve">Furthermore, </w:t>
      </w:r>
      <w:r w:rsidR="002601CD">
        <w:rPr>
          <w:rFonts w:eastAsiaTheme="minorEastAsia"/>
          <w:lang w:eastAsia="zh-TW"/>
        </w:rPr>
        <w:t xml:space="preserve">Option 1B may </w:t>
      </w:r>
      <w:r w:rsidR="00012C04">
        <w:rPr>
          <w:rFonts w:eastAsiaTheme="minorEastAsia"/>
          <w:lang w:eastAsia="zh-TW"/>
        </w:rPr>
        <w:t>require a</w:t>
      </w:r>
      <w:r w:rsidR="00D12767">
        <w:rPr>
          <w:rFonts w:eastAsiaTheme="minorEastAsia"/>
          <w:lang w:eastAsia="zh-TW"/>
        </w:rPr>
        <w:t xml:space="preserve"> transient </w:t>
      </w:r>
      <w:r w:rsidR="00012C04">
        <w:rPr>
          <w:rFonts w:eastAsiaTheme="minorEastAsia"/>
          <w:lang w:eastAsia="zh-TW"/>
        </w:rPr>
        <w:t xml:space="preserve">period </w:t>
      </w:r>
      <w:r w:rsidR="00222177">
        <w:rPr>
          <w:rFonts w:eastAsiaTheme="minorEastAsia"/>
          <w:lang w:eastAsia="zh-TW"/>
        </w:rPr>
        <w:t>if there is a large</w:t>
      </w:r>
      <w:r w:rsidR="002601CD">
        <w:rPr>
          <w:rFonts w:eastAsiaTheme="minorEastAsia"/>
          <w:lang w:eastAsia="zh-TW"/>
        </w:rPr>
        <w:t xml:space="preserve"> power imbalance between PSCCH and PSSCH</w:t>
      </w:r>
      <w:r w:rsidR="009931C1">
        <w:rPr>
          <w:rFonts w:eastAsiaTheme="minorEastAsia"/>
          <w:lang w:eastAsia="zh-TW"/>
        </w:rPr>
        <w:t xml:space="preserve"> [4]</w:t>
      </w:r>
      <w:r w:rsidR="002601CD">
        <w:rPr>
          <w:rFonts w:eastAsiaTheme="minorEastAsia"/>
          <w:lang w:eastAsia="zh-TW"/>
        </w:rPr>
        <w:t>.</w:t>
      </w:r>
    </w:p>
    <w:p w14:paraId="6103DB4D" w14:textId="77777777" w:rsidR="00DD729A" w:rsidRDefault="00DD729A" w:rsidP="00312C19">
      <w:pPr>
        <w:jc w:val="both"/>
        <w:rPr>
          <w:color w:val="000000" w:themeColor="text1"/>
        </w:rPr>
      </w:pPr>
      <w:r w:rsidRPr="007515F1">
        <w:rPr>
          <w:b/>
          <w:color w:val="000000" w:themeColor="text1"/>
        </w:rPr>
        <w:t>Proposal</w:t>
      </w:r>
      <w:r>
        <w:rPr>
          <w:b/>
          <w:color w:val="000000" w:themeColor="text1"/>
        </w:rPr>
        <w:t xml:space="preserve"> </w:t>
      </w:r>
      <w:r w:rsidR="002C4942">
        <w:rPr>
          <w:b/>
          <w:color w:val="000000" w:themeColor="text1"/>
        </w:rPr>
        <w:t>3</w:t>
      </w:r>
      <w:r w:rsidRPr="007515F1">
        <w:rPr>
          <w:b/>
          <w:color w:val="000000" w:themeColor="text1"/>
        </w:rPr>
        <w:t>:</w:t>
      </w:r>
      <w:r>
        <w:rPr>
          <w:b/>
          <w:color w:val="000000" w:themeColor="text1"/>
        </w:rPr>
        <w:t xml:space="preserve"> </w:t>
      </w:r>
      <w:r>
        <w:rPr>
          <w:color w:val="000000" w:themeColor="text1"/>
        </w:rPr>
        <w:t xml:space="preserve">For multiplexing of PSCCH and the associated PSSCH, Option 3 </w:t>
      </w:r>
      <w:r w:rsidR="0080247F">
        <w:rPr>
          <w:color w:val="000000" w:themeColor="text1"/>
        </w:rPr>
        <w:t>is</w:t>
      </w:r>
      <w:r>
        <w:rPr>
          <w:color w:val="000000" w:themeColor="text1"/>
        </w:rPr>
        <w:t xml:space="preserve"> adopted</w:t>
      </w:r>
      <w:r w:rsidR="0020579F">
        <w:rPr>
          <w:color w:val="000000" w:themeColor="text1"/>
        </w:rPr>
        <w:t xml:space="preserve"> in Release-16 NR V2X</w:t>
      </w:r>
      <w:r>
        <w:rPr>
          <w:color w:val="000000" w:themeColor="text1"/>
        </w:rPr>
        <w:t>.</w:t>
      </w:r>
    </w:p>
    <w:p w14:paraId="6C00FD00" w14:textId="2EAB9345" w:rsidR="00C84EC3" w:rsidRDefault="00C84EC3" w:rsidP="00BC2BFB">
      <w:pPr>
        <w:jc w:val="both"/>
        <w:rPr>
          <w:rFonts w:eastAsiaTheme="minorEastAsia"/>
          <w:lang w:eastAsia="zh-TW"/>
        </w:rPr>
      </w:pPr>
      <w:r>
        <w:rPr>
          <w:rFonts w:eastAsiaTheme="minorEastAsia"/>
          <w:lang w:eastAsia="zh-TW"/>
        </w:rPr>
        <w:t xml:space="preserve">In the offline summary [4], two issues are raised for Option 3: 1) </w:t>
      </w:r>
      <w:r w:rsidRPr="002601CD">
        <w:rPr>
          <w:rFonts w:eastAsiaTheme="minorEastAsia"/>
          <w:lang w:eastAsia="zh-TW"/>
        </w:rPr>
        <w:t>Control channel coverage can be sma</w:t>
      </w:r>
      <w:r>
        <w:rPr>
          <w:rFonts w:eastAsiaTheme="minorEastAsia"/>
          <w:lang w:eastAsia="zh-TW"/>
        </w:rPr>
        <w:t>ller than those of Option 1A/1B; 2)</w:t>
      </w:r>
      <w:r w:rsidRPr="002601CD">
        <w:rPr>
          <w:rFonts w:eastAsiaTheme="minorEastAsia"/>
          <w:lang w:eastAsia="zh-TW"/>
        </w:rPr>
        <w:t xml:space="preserve"> Constraints on PSCCH precoding/ antenna virtualization due to FDM with multi-port PSSCH.</w:t>
      </w:r>
      <w:r>
        <w:rPr>
          <w:rFonts w:eastAsiaTheme="minorEastAsia"/>
          <w:lang w:eastAsia="zh-TW"/>
        </w:rPr>
        <w:t xml:space="preserve"> </w:t>
      </w:r>
      <w:r w:rsidR="00F92287">
        <w:rPr>
          <w:rFonts w:eastAsiaTheme="minorEastAsia"/>
          <w:lang w:eastAsia="zh-TW"/>
        </w:rPr>
        <w:t xml:space="preserve">We note that </w:t>
      </w:r>
      <w:r>
        <w:rPr>
          <w:rFonts w:eastAsiaTheme="minorEastAsia"/>
          <w:lang w:eastAsia="zh-TW"/>
        </w:rPr>
        <w:t xml:space="preserve">power boosting of PSCCH as in LTE V2X can also be considered to enhance the coverage of PSCCH. </w:t>
      </w:r>
      <w:r w:rsidR="00F92287">
        <w:rPr>
          <w:rFonts w:eastAsiaTheme="minorEastAsia"/>
          <w:lang w:eastAsia="zh-TW"/>
        </w:rPr>
        <w:t xml:space="preserve">Besides, the coverage can be improved by allocating more symbols to PSCCH, e.g., up to 3 symbols. </w:t>
      </w:r>
      <w:r>
        <w:rPr>
          <w:rFonts w:eastAsiaTheme="minorEastAsia"/>
          <w:lang w:eastAsia="zh-TW"/>
        </w:rPr>
        <w:t>As for PSCCH precoding/ antenna virtualization, two aspects</w:t>
      </w:r>
      <w:r w:rsidR="00324795">
        <w:rPr>
          <w:rFonts w:eastAsiaTheme="minorEastAsia"/>
          <w:lang w:eastAsia="zh-TW"/>
        </w:rPr>
        <w:t xml:space="preserve"> can be considered</w:t>
      </w:r>
      <w:r>
        <w:rPr>
          <w:rFonts w:eastAsiaTheme="minorEastAsia"/>
          <w:lang w:eastAsia="zh-TW"/>
        </w:rPr>
        <w:t xml:space="preserve">: Digital precoding and analog beamforming. First, different digital </w:t>
      </w:r>
      <w:proofErr w:type="spellStart"/>
      <w:r>
        <w:rPr>
          <w:rFonts w:eastAsiaTheme="minorEastAsia"/>
          <w:lang w:eastAsia="zh-TW"/>
        </w:rPr>
        <w:t>precoders</w:t>
      </w:r>
      <w:proofErr w:type="spellEnd"/>
      <w:r>
        <w:rPr>
          <w:rFonts w:eastAsiaTheme="minorEastAsia"/>
          <w:lang w:eastAsia="zh-TW"/>
        </w:rPr>
        <w:t xml:space="preserve"> can be applied to PSCCH and PSSCH even if they are </w:t>
      </w:r>
      <w:proofErr w:type="spellStart"/>
      <w:r>
        <w:rPr>
          <w:rFonts w:eastAsiaTheme="minorEastAsia"/>
          <w:lang w:eastAsia="zh-TW"/>
        </w:rPr>
        <w:t>FDMed</w:t>
      </w:r>
      <w:proofErr w:type="spellEnd"/>
      <w:r>
        <w:rPr>
          <w:rFonts w:eastAsiaTheme="minorEastAsia"/>
          <w:lang w:eastAsia="zh-TW"/>
        </w:rPr>
        <w:t xml:space="preserve">. Second, due to high mobility, we do not expect NR V2X </w:t>
      </w:r>
      <w:r w:rsidR="00627E51">
        <w:rPr>
          <w:rFonts w:eastAsiaTheme="minorEastAsia"/>
          <w:lang w:eastAsia="zh-TW"/>
        </w:rPr>
        <w:t>to</w:t>
      </w:r>
      <w:r>
        <w:rPr>
          <w:rFonts w:eastAsiaTheme="minorEastAsia"/>
          <w:lang w:eastAsia="zh-TW"/>
        </w:rPr>
        <w:t xml:space="preserve"> use a sophisticated beam management. Therefore, it can be considered to apply the same analog beamforming for both PSCCH and PSSCH.</w:t>
      </w:r>
      <w:r w:rsidR="0020579F">
        <w:rPr>
          <w:rFonts w:eastAsiaTheme="minorEastAsia"/>
          <w:lang w:eastAsia="zh-TW"/>
        </w:rPr>
        <w:t xml:space="preserve"> </w:t>
      </w:r>
      <w:r w:rsidR="00A54C81">
        <w:rPr>
          <w:rFonts w:eastAsiaTheme="minorEastAsia"/>
          <w:lang w:eastAsia="zh-TW"/>
        </w:rPr>
        <w:t>A</w:t>
      </w:r>
      <w:r w:rsidR="0020579F">
        <w:rPr>
          <w:rFonts w:eastAsiaTheme="minorEastAsia"/>
          <w:lang w:eastAsia="zh-TW"/>
        </w:rPr>
        <w:t>djust</w:t>
      </w:r>
      <w:r w:rsidR="00A54C81">
        <w:rPr>
          <w:rFonts w:eastAsiaTheme="minorEastAsia"/>
          <w:lang w:eastAsia="zh-TW"/>
        </w:rPr>
        <w:t>ing</w:t>
      </w:r>
      <w:r w:rsidR="0020579F">
        <w:rPr>
          <w:rFonts w:eastAsiaTheme="minorEastAsia"/>
          <w:lang w:eastAsia="zh-TW"/>
        </w:rPr>
        <w:t xml:space="preserve"> the digital </w:t>
      </w:r>
      <w:proofErr w:type="spellStart"/>
      <w:r w:rsidR="0020579F">
        <w:rPr>
          <w:rFonts w:eastAsiaTheme="minorEastAsia"/>
          <w:lang w:eastAsia="zh-TW"/>
        </w:rPr>
        <w:t>precoder</w:t>
      </w:r>
      <w:proofErr w:type="spellEnd"/>
      <w:r w:rsidR="0020579F">
        <w:rPr>
          <w:rFonts w:eastAsiaTheme="minorEastAsia"/>
          <w:lang w:eastAsia="zh-TW"/>
        </w:rPr>
        <w:t xml:space="preserve"> is enough to achieve high throughput. </w:t>
      </w:r>
    </w:p>
    <w:p w14:paraId="7CF6D5A5" w14:textId="77777777" w:rsidR="00BC2BFB" w:rsidRDefault="00A50ECC" w:rsidP="00BC2BFB">
      <w:pPr>
        <w:jc w:val="both"/>
        <w:rPr>
          <w:rFonts w:eastAsiaTheme="minorEastAsia"/>
          <w:lang w:eastAsia="zh-TW"/>
        </w:rPr>
      </w:pPr>
      <w:r>
        <w:rPr>
          <w:rFonts w:eastAsiaTheme="minorEastAsia"/>
          <w:lang w:eastAsia="zh-TW"/>
        </w:rPr>
        <w:t>In order to reduce the SCI size</w:t>
      </w:r>
      <w:r w:rsidR="00182475">
        <w:rPr>
          <w:rFonts w:eastAsiaTheme="minorEastAsia"/>
          <w:lang w:eastAsia="zh-TW"/>
        </w:rPr>
        <w:t>, we propose that the starting frequency position of PSSCH can be directly inferred</w:t>
      </w:r>
      <w:r>
        <w:rPr>
          <w:rFonts w:eastAsiaTheme="minorEastAsia"/>
          <w:lang w:eastAsia="zh-TW"/>
        </w:rPr>
        <w:t xml:space="preserve"> from the starting frequency position of PSCCH</w:t>
      </w:r>
      <w:r w:rsidR="00182475">
        <w:rPr>
          <w:rFonts w:eastAsiaTheme="minorEastAsia"/>
          <w:lang w:eastAsia="zh-TW"/>
        </w:rPr>
        <w:t xml:space="preserve">. </w:t>
      </w:r>
      <w:r w:rsidR="003E7D9B">
        <w:rPr>
          <w:rFonts w:eastAsiaTheme="minorEastAsia"/>
          <w:lang w:eastAsia="zh-TW"/>
        </w:rPr>
        <w:t xml:space="preserve">Furthermore, as depicted in Figure </w:t>
      </w:r>
      <w:r w:rsidR="00257125">
        <w:rPr>
          <w:rFonts w:eastAsiaTheme="minorEastAsia"/>
          <w:lang w:eastAsia="zh-TW"/>
        </w:rPr>
        <w:t>2, a</w:t>
      </w:r>
      <w:r>
        <w:rPr>
          <w:rFonts w:eastAsiaTheme="minorEastAsia"/>
          <w:lang w:eastAsia="zh-TW"/>
        </w:rPr>
        <w:t xml:space="preserve"> </w:t>
      </w:r>
      <w:r w:rsidR="00CE1E2E">
        <w:rPr>
          <w:rFonts w:eastAsiaTheme="minorEastAsia"/>
          <w:lang w:eastAsia="zh-TW"/>
        </w:rPr>
        <w:t>margin</w:t>
      </w:r>
      <w:r w:rsidR="00A36115">
        <w:rPr>
          <w:rFonts w:eastAsiaTheme="minorEastAsia"/>
          <w:lang w:eastAsia="zh-TW"/>
        </w:rPr>
        <w:t xml:space="preserve"> in subchannel/RB</w:t>
      </w:r>
      <w:r>
        <w:rPr>
          <w:rFonts w:eastAsiaTheme="minorEastAsia"/>
          <w:lang w:eastAsia="zh-TW"/>
        </w:rPr>
        <w:t xml:space="preserve"> can be introduced to protect PSCCH from in-band emission</w:t>
      </w:r>
      <w:r w:rsidR="00CE1E2E">
        <w:rPr>
          <w:rFonts w:eastAsiaTheme="minorEastAsia"/>
          <w:lang w:eastAsia="zh-TW"/>
        </w:rPr>
        <w:t xml:space="preserve">, which becomes non-negligible if the RBs of </w:t>
      </w:r>
      <w:r w:rsidR="00257125">
        <w:rPr>
          <w:rFonts w:eastAsiaTheme="minorEastAsia"/>
          <w:lang w:eastAsia="zh-TW"/>
        </w:rPr>
        <w:t xml:space="preserve">a </w:t>
      </w:r>
      <w:r w:rsidR="00CE1E2E">
        <w:rPr>
          <w:rFonts w:eastAsiaTheme="minorEastAsia"/>
          <w:lang w:eastAsia="zh-TW"/>
        </w:rPr>
        <w:t xml:space="preserve">distant UE are interfered by near UEs. </w:t>
      </w:r>
    </w:p>
    <w:p w14:paraId="246F0378" w14:textId="77777777" w:rsidR="00957DA4" w:rsidRDefault="00182475" w:rsidP="00A36115">
      <w:pPr>
        <w:jc w:val="both"/>
        <w:rPr>
          <w:color w:val="000000" w:themeColor="text1"/>
        </w:rPr>
      </w:pPr>
      <w:r w:rsidRPr="007515F1">
        <w:rPr>
          <w:b/>
          <w:color w:val="000000" w:themeColor="text1"/>
        </w:rPr>
        <w:t>Proposal</w:t>
      </w:r>
      <w:r>
        <w:rPr>
          <w:b/>
          <w:color w:val="000000" w:themeColor="text1"/>
        </w:rPr>
        <w:t xml:space="preserve"> </w:t>
      </w:r>
      <w:r w:rsidR="00A50ECC">
        <w:rPr>
          <w:b/>
          <w:color w:val="000000" w:themeColor="text1"/>
        </w:rPr>
        <w:t>4</w:t>
      </w:r>
      <w:r w:rsidRPr="007515F1">
        <w:rPr>
          <w:b/>
          <w:color w:val="000000" w:themeColor="text1"/>
        </w:rPr>
        <w:t>:</w:t>
      </w:r>
      <w:r>
        <w:rPr>
          <w:b/>
          <w:color w:val="000000" w:themeColor="text1"/>
        </w:rPr>
        <w:t xml:space="preserve"> </w:t>
      </w:r>
      <w:r>
        <w:rPr>
          <w:color w:val="000000" w:themeColor="text1"/>
        </w:rPr>
        <w:t>The sta</w:t>
      </w:r>
      <w:r w:rsidR="002601CD">
        <w:rPr>
          <w:color w:val="000000" w:themeColor="text1"/>
        </w:rPr>
        <w:t>r</w:t>
      </w:r>
      <w:r>
        <w:rPr>
          <w:color w:val="000000" w:themeColor="text1"/>
        </w:rPr>
        <w:t xml:space="preserve">ting frequency position of PSSCH </w:t>
      </w:r>
      <w:r w:rsidR="00A50ECC">
        <w:rPr>
          <w:color w:val="000000" w:themeColor="text1"/>
        </w:rPr>
        <w:t>can be directly inferred from</w:t>
      </w:r>
      <w:r>
        <w:rPr>
          <w:color w:val="000000" w:themeColor="text1"/>
        </w:rPr>
        <w:t xml:space="preserve"> the starting frequency position of PSCCH.</w:t>
      </w:r>
    </w:p>
    <w:p w14:paraId="51E4D50E" w14:textId="35FF3873" w:rsidR="00957DA4" w:rsidRDefault="00A36115" w:rsidP="00065AD0">
      <w:pPr>
        <w:jc w:val="both"/>
        <w:rPr>
          <w:color w:val="000000" w:themeColor="text1"/>
        </w:rPr>
      </w:pPr>
      <w:r w:rsidRPr="00A36115">
        <w:rPr>
          <w:b/>
          <w:color w:val="000000" w:themeColor="text1"/>
        </w:rPr>
        <w:t>Proposal 5:</w:t>
      </w:r>
      <w:r>
        <w:rPr>
          <w:color w:val="000000" w:themeColor="text1"/>
        </w:rPr>
        <w:t xml:space="preserve"> </w:t>
      </w:r>
      <w:r w:rsidR="0020579F">
        <w:rPr>
          <w:color w:val="000000" w:themeColor="text1"/>
        </w:rPr>
        <w:t xml:space="preserve">A </w:t>
      </w:r>
      <w:r w:rsidR="00CE1E2E">
        <w:rPr>
          <w:color w:val="000000" w:themeColor="text1"/>
        </w:rPr>
        <w:t>margin</w:t>
      </w:r>
      <w:r w:rsidR="00A50ECC">
        <w:rPr>
          <w:color w:val="000000" w:themeColor="text1"/>
        </w:rPr>
        <w:t xml:space="preserve"> </w:t>
      </w:r>
      <w:r>
        <w:rPr>
          <w:rFonts w:eastAsiaTheme="minorEastAsia"/>
          <w:lang w:eastAsia="zh-TW"/>
        </w:rPr>
        <w:t xml:space="preserve">in subchannel/RB </w:t>
      </w:r>
      <w:r w:rsidR="00A50ECC">
        <w:rPr>
          <w:color w:val="000000" w:themeColor="text1"/>
        </w:rPr>
        <w:t>to reduce the effect of in-band emission on PSCCH</w:t>
      </w:r>
      <w:r w:rsidR="0020579F">
        <w:rPr>
          <w:color w:val="000000" w:themeColor="text1"/>
        </w:rPr>
        <w:t xml:space="preserve"> can be FFS</w:t>
      </w:r>
      <w:r w:rsidR="00A50ECC">
        <w:rPr>
          <w:color w:val="000000" w:themeColor="text1"/>
        </w:rPr>
        <w:t>.</w:t>
      </w:r>
    </w:p>
    <w:p w14:paraId="52CE5858" w14:textId="77777777" w:rsidR="00BC5980" w:rsidRDefault="00A02A07" w:rsidP="00BC5980">
      <w:pPr>
        <w:jc w:val="center"/>
      </w:pPr>
      <w:r>
        <w:object w:dxaOrig="8820" w:dyaOrig="5145" w14:anchorId="02C4E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5.5pt" o:ole="">
            <v:imagedata r:id="rId15" o:title=""/>
          </v:shape>
          <o:OLEObject Type="Embed" ProgID="Visio.Drawing.15" ShapeID="_x0000_i1025" DrawAspect="Content" ObjectID="_1602683842" r:id="rId16"/>
        </w:object>
      </w:r>
    </w:p>
    <w:p w14:paraId="51201523" w14:textId="77777777" w:rsidR="00BC5980" w:rsidRDefault="00BC5980" w:rsidP="00BC5980">
      <w:pPr>
        <w:jc w:val="center"/>
        <w:rPr>
          <w:rFonts w:eastAsiaTheme="minorEastAsia"/>
          <w:lang w:eastAsia="zh-TW"/>
        </w:rPr>
      </w:pPr>
      <w:r w:rsidRPr="00BC5980">
        <w:rPr>
          <w:b/>
        </w:rPr>
        <w:t>Figure 2.</w:t>
      </w:r>
      <w:r>
        <w:t xml:space="preserve"> Margin for PSCCH to tackle in-band emission.</w:t>
      </w:r>
    </w:p>
    <w:p w14:paraId="3A131394" w14:textId="3B177C00" w:rsidR="00BC2BFB" w:rsidRDefault="00C541CB">
      <w:pPr>
        <w:jc w:val="both"/>
        <w:rPr>
          <w:color w:val="000000" w:themeColor="text1"/>
        </w:rPr>
      </w:pPr>
      <w:r>
        <w:rPr>
          <w:rFonts w:eastAsiaTheme="minorEastAsia"/>
          <w:lang w:eastAsia="zh-TW"/>
        </w:rPr>
        <w:t>Finally,</w:t>
      </w:r>
      <w:r w:rsidR="00EB5B7F">
        <w:rPr>
          <w:color w:val="000000" w:themeColor="text1"/>
        </w:rPr>
        <w:t xml:space="preserve"> w</w:t>
      </w:r>
      <w:r w:rsidR="00BC2BFB">
        <w:rPr>
          <w:color w:val="000000" w:themeColor="text1"/>
        </w:rPr>
        <w:t xml:space="preserve">e </w:t>
      </w:r>
      <w:r>
        <w:rPr>
          <w:color w:val="000000" w:themeColor="text1"/>
        </w:rPr>
        <w:t>discuss</w:t>
      </w:r>
      <w:r w:rsidR="00EB5B7F">
        <w:rPr>
          <w:color w:val="000000" w:themeColor="text1"/>
        </w:rPr>
        <w:t xml:space="preserve"> </w:t>
      </w:r>
      <w:r w:rsidR="00BC2BFB">
        <w:rPr>
          <w:color w:val="000000" w:themeColor="text1"/>
        </w:rPr>
        <w:t>cross-slot scheduling</w:t>
      </w:r>
      <w:r w:rsidR="00EB5B7F">
        <w:rPr>
          <w:color w:val="000000" w:themeColor="text1"/>
        </w:rPr>
        <w:t xml:space="preserve">. </w:t>
      </w:r>
      <w:r w:rsidR="00C620A4">
        <w:rPr>
          <w:color w:val="000000" w:themeColor="text1"/>
        </w:rPr>
        <w:t xml:space="preserve">Cross-slot scheduling can be used </w:t>
      </w:r>
      <w:r w:rsidR="00EF2382">
        <w:rPr>
          <w:color w:val="000000" w:themeColor="text1"/>
        </w:rPr>
        <w:t>for</w:t>
      </w:r>
      <w:r w:rsidR="00C620A4">
        <w:rPr>
          <w:color w:val="000000" w:themeColor="text1"/>
        </w:rPr>
        <w:t xml:space="preserve"> aperiodic traffic where a </w:t>
      </w:r>
      <w:r w:rsidR="000A5506">
        <w:rPr>
          <w:color w:val="000000" w:themeColor="text1"/>
        </w:rPr>
        <w:t>scheduling assignment (SA)</w:t>
      </w:r>
      <w:r w:rsidR="00C620A4">
        <w:rPr>
          <w:color w:val="000000" w:themeColor="text1"/>
        </w:rPr>
        <w:t xml:space="preserve"> is sent for resource reservation or preemption</w:t>
      </w:r>
      <w:r w:rsidR="00EF2382">
        <w:rPr>
          <w:color w:val="000000" w:themeColor="text1"/>
        </w:rPr>
        <w:t xml:space="preserve"> without the associated PSSCH within the same slot</w:t>
      </w:r>
      <w:r w:rsidR="00C620A4">
        <w:rPr>
          <w:color w:val="000000" w:themeColor="text1"/>
        </w:rPr>
        <w:t xml:space="preserve">. </w:t>
      </w:r>
      <w:r w:rsidR="009B3822">
        <w:rPr>
          <w:color w:val="000000" w:themeColor="text1"/>
        </w:rPr>
        <w:t xml:space="preserve">Now </w:t>
      </w:r>
      <w:r w:rsidR="000A5506">
        <w:rPr>
          <w:color w:val="000000" w:themeColor="text1"/>
        </w:rPr>
        <w:t>the SA channel</w:t>
      </w:r>
      <w:r w:rsidR="00065AD0">
        <w:rPr>
          <w:color w:val="000000" w:themeColor="text1"/>
        </w:rPr>
        <w:t xml:space="preserve"> occupies a time-frequency resource alone without the associated PSSCH. Figure 3 p</w:t>
      </w:r>
      <w:r w:rsidR="000A5506">
        <w:rPr>
          <w:color w:val="000000" w:themeColor="text1"/>
        </w:rPr>
        <w:t>resents several design</w:t>
      </w:r>
      <w:r w:rsidR="00527E29">
        <w:rPr>
          <w:color w:val="000000" w:themeColor="text1"/>
        </w:rPr>
        <w:t xml:space="preserve"> </w:t>
      </w:r>
      <w:r w:rsidR="00065AD0">
        <w:rPr>
          <w:color w:val="000000" w:themeColor="text1"/>
        </w:rPr>
        <w:t xml:space="preserve">options. </w:t>
      </w:r>
      <w:r w:rsidR="003F4DF9">
        <w:rPr>
          <w:color w:val="000000" w:themeColor="text1"/>
        </w:rPr>
        <w:t xml:space="preserve">Option </w:t>
      </w:r>
      <w:r w:rsidR="000A5506">
        <w:rPr>
          <w:color w:val="000000" w:themeColor="text1"/>
        </w:rPr>
        <w:t>2</w:t>
      </w:r>
      <w:r w:rsidR="003F4DF9">
        <w:rPr>
          <w:color w:val="000000" w:themeColor="text1"/>
        </w:rPr>
        <w:t xml:space="preserve"> uses all available symbols in a slot, whereas Options </w:t>
      </w:r>
      <w:r w:rsidR="000A5506">
        <w:rPr>
          <w:color w:val="000000" w:themeColor="text1"/>
        </w:rPr>
        <w:t>1A, 1B, and 3</w:t>
      </w:r>
      <w:r w:rsidR="003F4DF9">
        <w:rPr>
          <w:color w:val="000000" w:themeColor="text1"/>
        </w:rPr>
        <w:t xml:space="preserve"> uses </w:t>
      </w:r>
      <w:r w:rsidR="000A5506">
        <w:rPr>
          <w:color w:val="000000" w:themeColor="text1"/>
        </w:rPr>
        <w:t xml:space="preserve">either </w:t>
      </w:r>
      <w:r w:rsidR="003F4DF9">
        <w:rPr>
          <w:color w:val="000000" w:themeColor="text1"/>
        </w:rPr>
        <w:t>the first few symbols</w:t>
      </w:r>
      <w:r w:rsidR="000A5506">
        <w:rPr>
          <w:color w:val="000000" w:themeColor="text1"/>
        </w:rPr>
        <w:t xml:space="preserve"> or the last few symbols</w:t>
      </w:r>
      <w:r w:rsidR="003F4DF9">
        <w:rPr>
          <w:color w:val="000000" w:themeColor="text1"/>
        </w:rPr>
        <w:t>. Option</w:t>
      </w:r>
      <w:r w:rsidR="000A5506">
        <w:rPr>
          <w:color w:val="000000" w:themeColor="text1"/>
        </w:rPr>
        <w:t>s</w:t>
      </w:r>
      <w:r w:rsidR="003F4DF9">
        <w:rPr>
          <w:color w:val="000000" w:themeColor="text1"/>
        </w:rPr>
        <w:t xml:space="preserve"> </w:t>
      </w:r>
      <w:r w:rsidR="000A5506">
        <w:rPr>
          <w:color w:val="000000" w:themeColor="text1"/>
        </w:rPr>
        <w:t>1B and 3</w:t>
      </w:r>
      <w:r w:rsidR="003F4DF9">
        <w:rPr>
          <w:color w:val="000000" w:themeColor="text1"/>
        </w:rPr>
        <w:t xml:space="preserve"> </w:t>
      </w:r>
      <w:r w:rsidR="000A5506">
        <w:rPr>
          <w:color w:val="000000" w:themeColor="text1"/>
        </w:rPr>
        <w:t>assume</w:t>
      </w:r>
      <w:r w:rsidR="003F4DF9">
        <w:rPr>
          <w:color w:val="000000" w:themeColor="text1"/>
        </w:rPr>
        <w:t xml:space="preserve"> </w:t>
      </w:r>
      <w:r w:rsidR="000A5506">
        <w:rPr>
          <w:color w:val="000000" w:themeColor="text1"/>
        </w:rPr>
        <w:t>that the SA channel</w:t>
      </w:r>
      <w:r w:rsidR="003F4DF9">
        <w:rPr>
          <w:color w:val="000000" w:themeColor="text1"/>
        </w:rPr>
        <w:t xml:space="preserve"> and </w:t>
      </w:r>
      <w:r w:rsidR="000A5506">
        <w:rPr>
          <w:color w:val="000000" w:themeColor="text1"/>
        </w:rPr>
        <w:t xml:space="preserve">other UEs’ </w:t>
      </w:r>
      <w:r w:rsidR="003F4DF9">
        <w:rPr>
          <w:color w:val="000000" w:themeColor="text1"/>
        </w:rPr>
        <w:t>PSSCH</w:t>
      </w:r>
      <w:r w:rsidR="000A5506">
        <w:rPr>
          <w:color w:val="000000" w:themeColor="text1"/>
        </w:rPr>
        <w:t>s</w:t>
      </w:r>
      <w:r w:rsidR="003F4DF9">
        <w:rPr>
          <w:color w:val="000000" w:themeColor="text1"/>
        </w:rPr>
        <w:t xml:space="preserve"> can overlap in </w:t>
      </w:r>
      <w:r w:rsidR="000A5506">
        <w:rPr>
          <w:color w:val="000000" w:themeColor="text1"/>
        </w:rPr>
        <w:t xml:space="preserve">frequency within </w:t>
      </w:r>
      <w:r w:rsidR="003F4DF9">
        <w:rPr>
          <w:color w:val="000000" w:themeColor="text1"/>
        </w:rPr>
        <w:t xml:space="preserve">a slot. </w:t>
      </w:r>
    </w:p>
    <w:p w14:paraId="08E2ED42" w14:textId="77777777" w:rsidR="00A02A07" w:rsidRDefault="00A02A07" w:rsidP="00A02A07">
      <w:pPr>
        <w:rPr>
          <w:rFonts w:eastAsiaTheme="minorEastAsia"/>
          <w:lang w:eastAsia="zh-TW"/>
        </w:rPr>
      </w:pPr>
      <w:r w:rsidRPr="009D049C">
        <w:rPr>
          <w:rFonts w:eastAsiaTheme="minorEastAsia"/>
          <w:b/>
          <w:lang w:eastAsia="zh-TW"/>
        </w:rPr>
        <w:t>Proposal 6:</w:t>
      </w:r>
      <w:r>
        <w:rPr>
          <w:rFonts w:eastAsiaTheme="minorEastAsia"/>
          <w:lang w:eastAsia="zh-TW"/>
        </w:rPr>
        <w:t xml:space="preserve"> Study resource allocation of </w:t>
      </w:r>
      <w:r w:rsidR="000A5506">
        <w:rPr>
          <w:rFonts w:eastAsiaTheme="minorEastAsia"/>
          <w:lang w:eastAsia="zh-TW"/>
        </w:rPr>
        <w:t>SA</w:t>
      </w:r>
      <w:r>
        <w:rPr>
          <w:rFonts w:eastAsiaTheme="minorEastAsia"/>
          <w:lang w:eastAsia="zh-TW"/>
        </w:rPr>
        <w:t xml:space="preserve"> in cross-slot scheduling, if supported in NR V2X.</w:t>
      </w:r>
    </w:p>
    <w:p w14:paraId="04B4C450" w14:textId="77777777" w:rsidR="00670F1D" w:rsidRDefault="00E806E4" w:rsidP="00670F1D">
      <w:pPr>
        <w:jc w:val="center"/>
      </w:pPr>
      <w:r>
        <w:object w:dxaOrig="14491" w:dyaOrig="7410" w14:anchorId="56839382">
          <v:shape id="_x0000_i1026" type="#_x0000_t75" style="width:389pt;height:201.5pt" o:ole="">
            <v:imagedata r:id="rId17" o:title=""/>
          </v:shape>
          <o:OLEObject Type="Embed" ProgID="Visio.Drawing.15" ShapeID="_x0000_i1026" DrawAspect="Content" ObjectID="_1602683843" r:id="rId18"/>
        </w:object>
      </w:r>
    </w:p>
    <w:p w14:paraId="25DBE18B" w14:textId="77777777" w:rsidR="00670F1D" w:rsidRDefault="00670F1D" w:rsidP="00670F1D">
      <w:pPr>
        <w:jc w:val="center"/>
        <w:rPr>
          <w:color w:val="000000" w:themeColor="text1"/>
        </w:rPr>
      </w:pPr>
      <w:r w:rsidRPr="003E7D9B">
        <w:rPr>
          <w:b/>
        </w:rPr>
        <w:t xml:space="preserve">Figure </w:t>
      </w:r>
      <w:r w:rsidR="003E7D9B" w:rsidRPr="003E7D9B">
        <w:rPr>
          <w:b/>
        </w:rPr>
        <w:t>3</w:t>
      </w:r>
      <w:r w:rsidRPr="003E7D9B">
        <w:rPr>
          <w:b/>
        </w:rPr>
        <w:t>.</w:t>
      </w:r>
      <w:r>
        <w:t xml:space="preserve"> Resource allocation of </w:t>
      </w:r>
      <w:r w:rsidR="000A5506">
        <w:t>SA</w:t>
      </w:r>
      <w:r>
        <w:t xml:space="preserve"> in cross-slot scheduling.</w:t>
      </w:r>
    </w:p>
    <w:p w14:paraId="7F6858F9" w14:textId="77777777" w:rsidR="009D049C" w:rsidRPr="00B11AA2" w:rsidRDefault="009D049C" w:rsidP="004B76ED">
      <w:pPr>
        <w:rPr>
          <w:rFonts w:eastAsiaTheme="minorEastAsia"/>
          <w:lang w:eastAsia="zh-TW"/>
        </w:rPr>
      </w:pPr>
    </w:p>
    <w:p w14:paraId="612A5399" w14:textId="77777777" w:rsidR="00D55A10" w:rsidRDefault="003009A8" w:rsidP="00D55A10">
      <w:pPr>
        <w:pStyle w:val="Heading1"/>
        <w:rPr>
          <w:rFonts w:eastAsia="PMingLiU"/>
          <w:lang w:eastAsia="zh-TW"/>
        </w:rPr>
      </w:pPr>
      <w:r>
        <w:rPr>
          <w:rFonts w:eastAsia="PMingLiU"/>
          <w:lang w:eastAsia="zh-TW"/>
        </w:rPr>
        <w:t xml:space="preserve">SFCI and Its </w:t>
      </w:r>
      <w:r w:rsidR="004F1382">
        <w:rPr>
          <w:rFonts w:eastAsia="PMingLiU"/>
          <w:lang w:eastAsia="zh-TW"/>
        </w:rPr>
        <w:t>Carrier</w:t>
      </w:r>
    </w:p>
    <w:p w14:paraId="2FD5FA43" w14:textId="77777777" w:rsidR="00F96465" w:rsidRDefault="00547A3F" w:rsidP="00547A3F">
      <w:pPr>
        <w:jc w:val="both"/>
        <w:rPr>
          <w:rFonts w:eastAsiaTheme="minorEastAsia"/>
          <w:lang w:eastAsia="zh-TW"/>
        </w:rPr>
      </w:pPr>
      <w:r>
        <w:rPr>
          <w:rFonts w:eastAsiaTheme="minorEastAsia"/>
          <w:lang w:eastAsia="zh-TW"/>
        </w:rPr>
        <w:t>In the RAN1#94bis meeting, sidelink feedback control information (SFCI) is defined. Also, at least ACK/NACK is included in one of the SFCI formats. Here we discuss how to convey SFCI on sidelink and restrict attention to ACK/NACK.</w:t>
      </w:r>
    </w:p>
    <w:p w14:paraId="3EEEA279" w14:textId="3A37555E" w:rsidR="009F2CBA" w:rsidRDefault="00EF35D5" w:rsidP="00AC14C7">
      <w:pPr>
        <w:jc w:val="both"/>
        <w:rPr>
          <w:rFonts w:eastAsiaTheme="minorEastAsia"/>
          <w:lang w:eastAsia="zh-TW"/>
        </w:rPr>
      </w:pPr>
      <w:r>
        <w:rPr>
          <w:rFonts w:eastAsiaTheme="minorEastAsia"/>
          <w:lang w:eastAsia="zh-TW"/>
        </w:rPr>
        <w:lastRenderedPageBreak/>
        <w:t xml:space="preserve">First, we expect that NR LDPC is used for PSSCH. Then, PSSCH is not suitable to carry ACK/NACK </w:t>
      </w:r>
      <w:r w:rsidR="00070DFA">
        <w:rPr>
          <w:rFonts w:eastAsiaTheme="minorEastAsia"/>
          <w:lang w:eastAsia="zh-TW"/>
        </w:rPr>
        <w:t xml:space="preserve">alone </w:t>
      </w:r>
      <w:r>
        <w:rPr>
          <w:rFonts w:eastAsiaTheme="minorEastAsia"/>
          <w:lang w:eastAsia="zh-TW"/>
        </w:rPr>
        <w:t>since NR LDPC is designed for moderate to large input block lengths. Next, w</w:t>
      </w:r>
      <w:r w:rsidR="00353D87">
        <w:rPr>
          <w:rFonts w:eastAsiaTheme="minorEastAsia"/>
          <w:lang w:eastAsia="zh-TW"/>
        </w:rPr>
        <w:t>e</w:t>
      </w:r>
      <w:r w:rsidR="00F96465">
        <w:rPr>
          <w:rFonts w:eastAsiaTheme="minorEastAsia"/>
          <w:lang w:eastAsia="zh-TW"/>
        </w:rPr>
        <w:t xml:space="preserve"> </w:t>
      </w:r>
      <w:r w:rsidR="000E7DD4">
        <w:rPr>
          <w:rFonts w:eastAsiaTheme="minorEastAsia"/>
          <w:lang w:eastAsia="zh-TW"/>
        </w:rPr>
        <w:t xml:space="preserve">consider the case where ACK/NACK is transmitted </w:t>
      </w:r>
      <w:r w:rsidR="006B1464">
        <w:rPr>
          <w:rFonts w:eastAsiaTheme="minorEastAsia"/>
          <w:lang w:eastAsia="zh-TW"/>
        </w:rPr>
        <w:t>on</w:t>
      </w:r>
      <w:r w:rsidR="000E7DD4">
        <w:rPr>
          <w:rFonts w:eastAsiaTheme="minorEastAsia"/>
          <w:lang w:eastAsia="zh-TW"/>
        </w:rPr>
        <w:t xml:space="preserve"> PSCCH. In the following we assume that the multiplexing of PSCCH and PSSCH follows a TDM-like design</w:t>
      </w:r>
      <w:r>
        <w:rPr>
          <w:rFonts w:eastAsiaTheme="minorEastAsia"/>
          <w:lang w:eastAsia="zh-TW"/>
        </w:rPr>
        <w:t xml:space="preserve"> such as </w:t>
      </w:r>
      <w:r w:rsidR="00547A3F">
        <w:rPr>
          <w:rFonts w:eastAsiaTheme="minorEastAsia"/>
          <w:lang w:eastAsia="zh-TW"/>
        </w:rPr>
        <w:t xml:space="preserve">Options 1 </w:t>
      </w:r>
      <w:r>
        <w:rPr>
          <w:rFonts w:eastAsiaTheme="minorEastAsia"/>
          <w:lang w:eastAsia="zh-TW"/>
        </w:rPr>
        <w:t>or</w:t>
      </w:r>
      <w:r w:rsidR="00547A3F">
        <w:rPr>
          <w:rFonts w:eastAsiaTheme="minorEastAsia"/>
          <w:lang w:eastAsia="zh-TW"/>
        </w:rPr>
        <w:t xml:space="preserve"> 3</w:t>
      </w:r>
      <w:r w:rsidR="000E7DD4">
        <w:rPr>
          <w:rFonts w:eastAsiaTheme="minorEastAsia"/>
          <w:lang w:eastAsia="zh-TW"/>
        </w:rPr>
        <w:t xml:space="preserve">. Assume that UE 1 transmits a packet to UE 2 in slot </w:t>
      </w:r>
      <w:r w:rsidR="000E7DD4" w:rsidRPr="000E7DD4">
        <w:rPr>
          <w:rFonts w:eastAsiaTheme="minorEastAsia"/>
          <w:i/>
          <w:lang w:eastAsia="zh-TW"/>
        </w:rPr>
        <w:t>n</w:t>
      </w:r>
      <w:r w:rsidR="000E7DD4">
        <w:rPr>
          <w:rFonts w:eastAsiaTheme="minorEastAsia"/>
          <w:lang w:eastAsia="zh-TW"/>
        </w:rPr>
        <w:t>. After decoding PSSCH, UE 2 send</w:t>
      </w:r>
      <w:r w:rsidR="00B30CE8">
        <w:rPr>
          <w:rFonts w:eastAsiaTheme="minorEastAsia"/>
          <w:lang w:eastAsia="zh-TW"/>
        </w:rPr>
        <w:t>s</w:t>
      </w:r>
      <w:r w:rsidR="000E7DD4">
        <w:rPr>
          <w:rFonts w:eastAsiaTheme="minorEastAsia"/>
          <w:lang w:eastAsia="zh-TW"/>
        </w:rPr>
        <w:t xml:space="preserve"> ACK/NACK to UE 1. </w:t>
      </w:r>
      <w:r w:rsidR="009F2CBA">
        <w:rPr>
          <w:rFonts w:eastAsiaTheme="minorEastAsia"/>
          <w:lang w:eastAsia="zh-TW"/>
        </w:rPr>
        <w:t xml:space="preserve">A potential issue of </w:t>
      </w:r>
      <w:r w:rsidR="00B30CE8">
        <w:rPr>
          <w:rFonts w:eastAsiaTheme="minorEastAsia"/>
          <w:lang w:eastAsia="zh-TW"/>
        </w:rPr>
        <w:t>carry</w:t>
      </w:r>
      <w:r w:rsidR="009F2CBA">
        <w:rPr>
          <w:rFonts w:eastAsiaTheme="minorEastAsia"/>
          <w:lang w:eastAsia="zh-TW"/>
        </w:rPr>
        <w:t>ing ACK/NACK by PS</w:t>
      </w:r>
      <w:r w:rsidR="00B30CE8">
        <w:rPr>
          <w:rFonts w:eastAsiaTheme="minorEastAsia"/>
          <w:lang w:eastAsia="zh-TW"/>
        </w:rPr>
        <w:t>C</w:t>
      </w:r>
      <w:r w:rsidR="009F2CBA">
        <w:rPr>
          <w:rFonts w:eastAsiaTheme="minorEastAsia"/>
          <w:lang w:eastAsia="zh-TW"/>
        </w:rPr>
        <w:t xml:space="preserve">CH is </w:t>
      </w:r>
      <w:r w:rsidR="009F2CBA" w:rsidRPr="00412CD2">
        <w:rPr>
          <w:rFonts w:eastAsiaTheme="minorEastAsia"/>
          <w:b/>
          <w:i/>
          <w:u w:val="single"/>
          <w:lang w:eastAsia="zh-TW"/>
        </w:rPr>
        <w:t>latency</w:t>
      </w:r>
      <w:r w:rsidR="009F2CBA">
        <w:rPr>
          <w:rFonts w:eastAsiaTheme="minorEastAsia"/>
          <w:lang w:eastAsia="zh-TW"/>
        </w:rPr>
        <w:t>. Considering UE processing time on PS</w:t>
      </w:r>
      <w:r w:rsidR="00B30CE8">
        <w:rPr>
          <w:rFonts w:eastAsiaTheme="minorEastAsia"/>
          <w:lang w:eastAsia="zh-TW"/>
        </w:rPr>
        <w:t>S</w:t>
      </w:r>
      <w:r w:rsidR="009F2CBA">
        <w:rPr>
          <w:rFonts w:eastAsiaTheme="minorEastAsia"/>
          <w:lang w:eastAsia="zh-TW"/>
        </w:rPr>
        <w:t xml:space="preserve">CH, it is challenging that UE 2 can send ACK/NACK in the beginning of slot </w:t>
      </w:r>
      <w:r w:rsidR="009F2CBA" w:rsidRPr="000B1D90">
        <w:rPr>
          <w:rFonts w:eastAsiaTheme="minorEastAsia"/>
          <w:i/>
          <w:lang w:eastAsia="zh-TW"/>
        </w:rPr>
        <w:t>n</w:t>
      </w:r>
      <w:r w:rsidR="009F2CBA">
        <w:rPr>
          <w:rFonts w:eastAsiaTheme="minorEastAsia"/>
          <w:lang w:eastAsia="zh-TW"/>
        </w:rPr>
        <w:t xml:space="preserve">+1. If ACK/NACK is transmitted in slot </w:t>
      </w:r>
      <w:r w:rsidR="009F2CBA" w:rsidRPr="000B1D90">
        <w:rPr>
          <w:rFonts w:eastAsiaTheme="minorEastAsia"/>
          <w:i/>
          <w:lang w:eastAsia="zh-TW"/>
        </w:rPr>
        <w:t>n</w:t>
      </w:r>
      <w:r w:rsidR="009F2CBA">
        <w:rPr>
          <w:rFonts w:eastAsiaTheme="minorEastAsia"/>
          <w:lang w:eastAsia="zh-TW"/>
        </w:rPr>
        <w:t xml:space="preserve">+2, then a retransmission from UE 2 can only be scheduled in slot </w:t>
      </w:r>
      <w:r w:rsidR="009F2CBA" w:rsidRPr="000B1D90">
        <w:rPr>
          <w:rFonts w:eastAsiaTheme="minorEastAsia"/>
          <w:i/>
          <w:lang w:eastAsia="zh-TW"/>
        </w:rPr>
        <w:t>n</w:t>
      </w:r>
      <w:r w:rsidR="009F2CBA">
        <w:rPr>
          <w:rFonts w:eastAsiaTheme="minorEastAsia"/>
          <w:lang w:eastAsia="zh-TW"/>
        </w:rPr>
        <w:t>+3. The reason is explained below.</w:t>
      </w:r>
    </w:p>
    <w:p w14:paraId="63DBD665" w14:textId="77777777" w:rsidR="005B1D27" w:rsidRDefault="000E7DD4" w:rsidP="00AC14C7">
      <w:pPr>
        <w:jc w:val="both"/>
        <w:rPr>
          <w:rFonts w:eastAsiaTheme="minorEastAsia"/>
          <w:lang w:eastAsia="zh-TW"/>
        </w:rPr>
      </w:pPr>
      <w:r>
        <w:rPr>
          <w:rFonts w:eastAsiaTheme="minorEastAsia"/>
          <w:lang w:eastAsia="zh-TW"/>
        </w:rPr>
        <w:t xml:space="preserve">Due to half duplex, when UE 2 transmits ACK/NACK on PSCCH, UE 2 cannot decode PSCCH sent from other UEs. Even if UE 2 switches back to receive mode after sending ACK/NACK, UE 2 cannot decode PSSCH since it does not know the </w:t>
      </w:r>
      <w:r w:rsidR="00253B68">
        <w:rPr>
          <w:rFonts w:eastAsiaTheme="minorEastAsia"/>
          <w:lang w:eastAsia="zh-TW"/>
        </w:rPr>
        <w:t>scheduling assignment</w:t>
      </w:r>
      <w:r>
        <w:rPr>
          <w:rFonts w:eastAsiaTheme="minorEastAsia"/>
          <w:lang w:eastAsia="zh-TW"/>
        </w:rPr>
        <w:t>. Thus, it is better for UE 2 to stay in transmit mode. UE 2 can transmit CSI on PSSCH to UE1 for facilitating link adaptation.</w:t>
      </w:r>
    </w:p>
    <w:p w14:paraId="03BCC3C0" w14:textId="77777777" w:rsidR="00B706D1" w:rsidRDefault="00B706D1" w:rsidP="00B706D1">
      <w:pPr>
        <w:jc w:val="both"/>
        <w:rPr>
          <w:rFonts w:eastAsiaTheme="minorEastAsia"/>
          <w:lang w:eastAsia="zh-TW"/>
        </w:rPr>
      </w:pPr>
      <w:r>
        <w:rPr>
          <w:rFonts w:eastAsiaTheme="minorEastAsia"/>
          <w:lang w:eastAsia="zh-TW"/>
        </w:rPr>
        <w:t xml:space="preserve">Similarly, from UE 1’s perspective, after UE 1 receives ACK/NACK, switching to transmit mode is useless because no </w:t>
      </w:r>
      <w:r w:rsidR="00E24E61">
        <w:rPr>
          <w:rFonts w:eastAsiaTheme="minorEastAsia"/>
          <w:lang w:eastAsia="zh-TW"/>
        </w:rPr>
        <w:t>SCI</w:t>
      </w:r>
      <w:r>
        <w:rPr>
          <w:rFonts w:eastAsiaTheme="minorEastAsia"/>
          <w:lang w:eastAsia="zh-TW"/>
        </w:rPr>
        <w:t xml:space="preserve"> can be sent when receiving ACK/NACK. Thus, if ACK/NACK is transmitted </w:t>
      </w:r>
      <w:r w:rsidR="006B1464">
        <w:rPr>
          <w:rFonts w:eastAsiaTheme="minorEastAsia"/>
          <w:lang w:eastAsia="zh-TW"/>
        </w:rPr>
        <w:t>on</w:t>
      </w:r>
      <w:r>
        <w:rPr>
          <w:rFonts w:eastAsiaTheme="minorEastAsia"/>
          <w:lang w:eastAsia="zh-TW"/>
        </w:rPr>
        <w:t xml:space="preserve"> PSCCH, then each UE should not change the transmit/receive mode within the slot. </w:t>
      </w:r>
    </w:p>
    <w:p w14:paraId="7BAE552B" w14:textId="77777777" w:rsidR="00602268" w:rsidRDefault="00602268" w:rsidP="00AC14C7">
      <w:pPr>
        <w:jc w:val="both"/>
        <w:rPr>
          <w:rFonts w:eastAsiaTheme="minorEastAsia"/>
          <w:b/>
          <w:lang w:eastAsia="zh-TW"/>
        </w:rPr>
      </w:pPr>
      <w:r w:rsidRPr="00602268">
        <w:rPr>
          <w:rFonts w:eastAsiaTheme="minorEastAsia"/>
          <w:b/>
          <w:lang w:eastAsia="zh-TW"/>
        </w:rPr>
        <w:t>Observation 2:</w:t>
      </w:r>
      <w:r>
        <w:rPr>
          <w:rFonts w:eastAsiaTheme="minorEastAsia"/>
          <w:lang w:eastAsia="zh-TW"/>
        </w:rPr>
        <w:t xml:space="preserve"> If</w:t>
      </w:r>
      <w:r w:rsidR="00D44913">
        <w:rPr>
          <w:rFonts w:eastAsiaTheme="minorEastAsia"/>
          <w:lang w:eastAsia="zh-TW"/>
        </w:rPr>
        <w:t xml:space="preserve"> initial transmission is in slot </w:t>
      </w:r>
      <w:r w:rsidR="00D44913" w:rsidRPr="00D44913">
        <w:rPr>
          <w:rFonts w:eastAsiaTheme="minorEastAsia"/>
          <w:i/>
          <w:lang w:eastAsia="zh-TW"/>
        </w:rPr>
        <w:t>n</w:t>
      </w:r>
      <w:r w:rsidR="00D44913">
        <w:rPr>
          <w:rFonts w:eastAsiaTheme="minorEastAsia"/>
          <w:lang w:eastAsia="zh-TW"/>
        </w:rPr>
        <w:t xml:space="preserve"> and </w:t>
      </w:r>
      <w:r>
        <w:rPr>
          <w:rFonts w:eastAsiaTheme="minorEastAsia"/>
          <w:lang w:eastAsia="zh-TW"/>
        </w:rPr>
        <w:t xml:space="preserve">ACK/NACK is transmitted </w:t>
      </w:r>
      <w:r w:rsidR="006B1464">
        <w:rPr>
          <w:rFonts w:eastAsiaTheme="minorEastAsia"/>
          <w:lang w:eastAsia="zh-TW"/>
        </w:rPr>
        <w:t>on</w:t>
      </w:r>
      <w:r>
        <w:rPr>
          <w:rFonts w:eastAsiaTheme="minorEastAsia"/>
          <w:lang w:eastAsia="zh-TW"/>
        </w:rPr>
        <w:t xml:space="preserve"> PSCCH, a retransmission can only be scheduled at the earliest in slot </w:t>
      </w:r>
      <w:r w:rsidRPr="000B1D90">
        <w:rPr>
          <w:rFonts w:eastAsiaTheme="minorEastAsia"/>
          <w:i/>
          <w:lang w:eastAsia="zh-TW"/>
        </w:rPr>
        <w:t>n</w:t>
      </w:r>
      <w:r>
        <w:rPr>
          <w:rFonts w:eastAsiaTheme="minorEastAsia"/>
          <w:lang w:eastAsia="zh-TW"/>
        </w:rPr>
        <w:t>+3.</w:t>
      </w:r>
    </w:p>
    <w:p w14:paraId="6A064A34" w14:textId="77777777" w:rsidR="005B1D27" w:rsidRDefault="000E7DD4" w:rsidP="00AC14C7">
      <w:pPr>
        <w:jc w:val="both"/>
        <w:rPr>
          <w:rFonts w:eastAsiaTheme="minorEastAsia"/>
          <w:lang w:eastAsia="zh-TW"/>
        </w:rPr>
      </w:pPr>
      <w:r w:rsidRPr="000E7DD4">
        <w:rPr>
          <w:rFonts w:eastAsiaTheme="minorEastAsia"/>
          <w:b/>
          <w:lang w:eastAsia="zh-TW"/>
        </w:rPr>
        <w:t xml:space="preserve">Observation </w:t>
      </w:r>
      <w:r w:rsidR="009F2CBA">
        <w:rPr>
          <w:rFonts w:eastAsiaTheme="minorEastAsia"/>
          <w:b/>
          <w:lang w:eastAsia="zh-TW"/>
        </w:rPr>
        <w:t>3</w:t>
      </w:r>
      <w:r w:rsidRPr="000E7DD4">
        <w:rPr>
          <w:rFonts w:eastAsiaTheme="minorEastAsia"/>
          <w:b/>
          <w:lang w:eastAsia="zh-TW"/>
        </w:rPr>
        <w:t>:</w:t>
      </w:r>
      <w:r>
        <w:rPr>
          <w:rFonts w:eastAsiaTheme="minorEastAsia"/>
          <w:lang w:eastAsia="zh-TW"/>
        </w:rPr>
        <w:t xml:space="preserve"> </w:t>
      </w:r>
      <w:r w:rsidR="00315606">
        <w:rPr>
          <w:rFonts w:eastAsiaTheme="minorEastAsia"/>
          <w:lang w:eastAsia="zh-TW"/>
        </w:rPr>
        <w:t>Due to half duplex, i</w:t>
      </w:r>
      <w:r w:rsidR="006B1464">
        <w:rPr>
          <w:rFonts w:eastAsiaTheme="minorEastAsia"/>
          <w:lang w:eastAsia="zh-TW"/>
        </w:rPr>
        <w:t>f ACK/NACK is transmitted on</w:t>
      </w:r>
      <w:r>
        <w:rPr>
          <w:rFonts w:eastAsiaTheme="minorEastAsia"/>
          <w:lang w:eastAsia="zh-TW"/>
        </w:rPr>
        <w:t xml:space="preserve"> PSCCH, the UE sending ACK/NACK cannot decode any PSSCH in that </w:t>
      </w:r>
      <w:r w:rsidR="000B1D90">
        <w:rPr>
          <w:rFonts w:eastAsiaTheme="minorEastAsia"/>
          <w:lang w:eastAsia="zh-TW"/>
        </w:rPr>
        <w:t>slot</w:t>
      </w:r>
      <w:r>
        <w:rPr>
          <w:rFonts w:eastAsiaTheme="minorEastAsia"/>
          <w:lang w:eastAsia="zh-TW"/>
        </w:rPr>
        <w:t>.</w:t>
      </w:r>
    </w:p>
    <w:p w14:paraId="20BCCA1E" w14:textId="77777777" w:rsidR="0031552D" w:rsidRDefault="00353D87" w:rsidP="006E33FE">
      <w:pPr>
        <w:jc w:val="both"/>
        <w:rPr>
          <w:rFonts w:eastAsiaTheme="minorEastAsia"/>
          <w:lang w:eastAsia="zh-TW"/>
        </w:rPr>
      </w:pPr>
      <w:r>
        <w:rPr>
          <w:rFonts w:eastAsiaTheme="minorEastAsia"/>
          <w:lang w:eastAsia="zh-TW"/>
        </w:rPr>
        <w:t xml:space="preserve">Now we consider the case where a separate channel is defined for </w:t>
      </w:r>
      <w:r w:rsidR="009C7117">
        <w:rPr>
          <w:rFonts w:eastAsiaTheme="minorEastAsia"/>
          <w:lang w:eastAsia="zh-TW"/>
        </w:rPr>
        <w:t>carrying SFCI</w:t>
      </w:r>
      <w:r w:rsidR="00BD6D92">
        <w:rPr>
          <w:rFonts w:eastAsiaTheme="minorEastAsia"/>
          <w:lang w:eastAsia="zh-TW"/>
        </w:rPr>
        <w:t>, which is termed “</w:t>
      </w:r>
      <w:r w:rsidR="00A80278">
        <w:rPr>
          <w:rFonts w:eastAsiaTheme="minorEastAsia"/>
          <w:lang w:eastAsia="zh-TW"/>
        </w:rPr>
        <w:t>PSFCH</w:t>
      </w:r>
      <w:r w:rsidR="00BD6D92">
        <w:rPr>
          <w:rFonts w:eastAsiaTheme="minorEastAsia"/>
          <w:lang w:eastAsia="zh-TW"/>
        </w:rPr>
        <w:t xml:space="preserve">” for </w:t>
      </w:r>
      <w:r w:rsidR="009236BE">
        <w:rPr>
          <w:rFonts w:eastAsiaTheme="minorEastAsia"/>
          <w:lang w:eastAsia="zh-TW"/>
        </w:rPr>
        <w:t>convenience</w:t>
      </w:r>
      <w:r>
        <w:rPr>
          <w:rFonts w:eastAsiaTheme="minorEastAsia"/>
          <w:lang w:eastAsia="zh-TW"/>
        </w:rPr>
        <w:t>. Similar to the discussion in Section 3, a FDM-lik</w:t>
      </w:r>
      <w:r w:rsidR="00B706D1">
        <w:rPr>
          <w:rFonts w:eastAsiaTheme="minorEastAsia"/>
          <w:lang w:eastAsia="zh-TW"/>
        </w:rPr>
        <w:t xml:space="preserve">e channel is undesirable due to high </w:t>
      </w:r>
      <w:r>
        <w:rPr>
          <w:rFonts w:eastAsiaTheme="minorEastAsia"/>
          <w:lang w:eastAsia="zh-TW"/>
        </w:rPr>
        <w:t xml:space="preserve">latency. Then, to minimize the number of TX/RX switching within a slot, it is natural that </w:t>
      </w:r>
      <w:r w:rsidR="00B706D1">
        <w:rPr>
          <w:rFonts w:eastAsiaTheme="minorEastAsia"/>
          <w:lang w:eastAsia="zh-TW"/>
        </w:rPr>
        <w:t>this</w:t>
      </w:r>
      <w:r>
        <w:rPr>
          <w:rFonts w:eastAsiaTheme="minorEastAsia"/>
          <w:lang w:eastAsia="zh-TW"/>
        </w:rPr>
        <w:t xml:space="preserve"> separate channel is placed in the end of slot.</w:t>
      </w:r>
      <w:r w:rsidR="00B706D1">
        <w:rPr>
          <w:rFonts w:eastAsiaTheme="minorEastAsia"/>
          <w:lang w:eastAsia="zh-TW"/>
        </w:rPr>
        <w:t xml:space="preserve"> </w:t>
      </w:r>
    </w:p>
    <w:p w14:paraId="05A2AA68" w14:textId="4224CEAA" w:rsidR="0031552D" w:rsidRDefault="0031552D" w:rsidP="0031552D">
      <w:pPr>
        <w:jc w:val="both"/>
        <w:rPr>
          <w:rFonts w:eastAsiaTheme="minorEastAsia"/>
          <w:lang w:eastAsia="zh-TW"/>
        </w:rPr>
      </w:pPr>
      <w:r w:rsidRPr="0031552D">
        <w:rPr>
          <w:rFonts w:eastAsiaTheme="minorEastAsia"/>
          <w:b/>
          <w:lang w:eastAsia="zh-TW"/>
        </w:rPr>
        <w:t xml:space="preserve">Proposal </w:t>
      </w:r>
      <w:r w:rsidR="00070DFA">
        <w:rPr>
          <w:rFonts w:eastAsiaTheme="minorEastAsia"/>
          <w:b/>
          <w:lang w:eastAsia="zh-TW"/>
        </w:rPr>
        <w:t>7</w:t>
      </w:r>
      <w:r w:rsidRPr="0031552D">
        <w:rPr>
          <w:rFonts w:eastAsiaTheme="minorEastAsia"/>
          <w:b/>
          <w:lang w:eastAsia="zh-TW"/>
        </w:rPr>
        <w:t>:</w:t>
      </w:r>
      <w:r>
        <w:rPr>
          <w:rFonts w:eastAsiaTheme="minorEastAsia"/>
          <w:lang w:eastAsia="zh-TW"/>
        </w:rPr>
        <w:t xml:space="preserve"> If a </w:t>
      </w:r>
      <w:r w:rsidR="009C7117">
        <w:rPr>
          <w:rFonts w:eastAsiaTheme="minorEastAsia"/>
          <w:lang w:eastAsia="zh-TW"/>
        </w:rPr>
        <w:t>new physical sidelink</w:t>
      </w:r>
      <w:r>
        <w:rPr>
          <w:rFonts w:eastAsiaTheme="minorEastAsia"/>
          <w:lang w:eastAsia="zh-TW"/>
        </w:rPr>
        <w:t xml:space="preserve"> channel is introduced for </w:t>
      </w:r>
      <w:r w:rsidR="009C7117">
        <w:rPr>
          <w:rFonts w:eastAsiaTheme="minorEastAsia"/>
          <w:lang w:eastAsia="zh-TW"/>
        </w:rPr>
        <w:t>SFCI</w:t>
      </w:r>
      <w:r>
        <w:rPr>
          <w:rFonts w:eastAsiaTheme="minorEastAsia"/>
          <w:lang w:eastAsia="zh-TW"/>
        </w:rPr>
        <w:t xml:space="preserve">, then it should be placed in the end of slot following a TDM-like design. </w:t>
      </w:r>
    </w:p>
    <w:p w14:paraId="4C701286" w14:textId="7A5F13B2" w:rsidR="00B50A1C" w:rsidRDefault="005314E7" w:rsidP="006E33FE">
      <w:pPr>
        <w:jc w:val="both"/>
        <w:rPr>
          <w:rFonts w:eastAsiaTheme="minorEastAsia"/>
          <w:lang w:eastAsia="zh-TW"/>
        </w:rPr>
      </w:pPr>
      <w:r>
        <w:rPr>
          <w:rFonts w:eastAsiaTheme="minorEastAsia"/>
          <w:lang w:eastAsia="zh-TW"/>
        </w:rPr>
        <w:t>I</w:t>
      </w:r>
      <w:r w:rsidR="0031552D">
        <w:rPr>
          <w:rFonts w:eastAsiaTheme="minorEastAsia"/>
          <w:lang w:eastAsia="zh-TW"/>
        </w:rPr>
        <w:t xml:space="preserve">n the beginning of a slot, </w:t>
      </w:r>
      <w:r w:rsidR="006E33FE">
        <w:rPr>
          <w:rFonts w:eastAsiaTheme="minorEastAsia"/>
          <w:lang w:eastAsia="zh-TW"/>
        </w:rPr>
        <w:t xml:space="preserve">a UE can </w:t>
      </w:r>
      <w:r w:rsidR="0031552D">
        <w:rPr>
          <w:rFonts w:eastAsiaTheme="minorEastAsia"/>
          <w:lang w:eastAsia="zh-TW"/>
        </w:rPr>
        <w:t>be</w:t>
      </w:r>
      <w:r w:rsidR="006E33FE">
        <w:rPr>
          <w:rFonts w:eastAsiaTheme="minorEastAsia"/>
          <w:lang w:eastAsia="zh-TW"/>
        </w:rPr>
        <w:t xml:space="preserve"> in receive mode </w:t>
      </w:r>
      <w:r w:rsidR="0031552D">
        <w:rPr>
          <w:rFonts w:eastAsiaTheme="minorEastAsia"/>
          <w:lang w:eastAsia="zh-TW"/>
        </w:rPr>
        <w:t>and later on switch to transmit mode for transmitting ACK/NACK;</w:t>
      </w:r>
      <w:r w:rsidR="006E33FE">
        <w:rPr>
          <w:rFonts w:eastAsiaTheme="minorEastAsia"/>
          <w:lang w:eastAsia="zh-TW"/>
        </w:rPr>
        <w:t xml:space="preserve"> or vice versa. In this case, a</w:t>
      </w:r>
      <w:r w:rsidR="00FF6ABE">
        <w:rPr>
          <w:rFonts w:eastAsiaTheme="minorEastAsia"/>
          <w:lang w:eastAsia="zh-TW"/>
        </w:rPr>
        <w:t>n extra</w:t>
      </w:r>
      <w:r w:rsidR="007B3D54">
        <w:rPr>
          <w:rFonts w:eastAsiaTheme="minorEastAsia"/>
          <w:lang w:eastAsia="zh-TW"/>
        </w:rPr>
        <w:t xml:space="preserve"> guard period has to be </w:t>
      </w:r>
      <w:r w:rsidR="00FF6ABE">
        <w:rPr>
          <w:rFonts w:eastAsiaTheme="minorEastAsia"/>
          <w:lang w:eastAsia="zh-TW"/>
        </w:rPr>
        <w:t>add</w:t>
      </w:r>
      <w:r w:rsidR="007B3D54">
        <w:rPr>
          <w:rFonts w:eastAsiaTheme="minorEastAsia"/>
          <w:lang w:eastAsia="zh-TW"/>
        </w:rPr>
        <w:t>ed for UEs switching from receive mode to transmit m</w:t>
      </w:r>
      <w:r w:rsidR="006E33FE">
        <w:rPr>
          <w:rFonts w:eastAsiaTheme="minorEastAsia"/>
          <w:lang w:eastAsia="zh-TW"/>
        </w:rPr>
        <w:t>ode for ACK/NACK transmission and</w:t>
      </w:r>
      <w:r w:rsidR="007B3D54">
        <w:rPr>
          <w:rFonts w:eastAsiaTheme="minorEastAsia"/>
          <w:lang w:eastAsia="zh-TW"/>
        </w:rPr>
        <w:t xml:space="preserve"> for UEs switching from transmit mode to receive mode for ACK/NACK </w:t>
      </w:r>
      <w:r w:rsidR="00983C49">
        <w:rPr>
          <w:rFonts w:eastAsiaTheme="minorEastAsia"/>
          <w:lang w:eastAsia="zh-TW"/>
        </w:rPr>
        <w:t>reception</w:t>
      </w:r>
      <w:r w:rsidR="007B3D54">
        <w:rPr>
          <w:rFonts w:eastAsiaTheme="minorEastAsia"/>
          <w:lang w:eastAsia="zh-TW"/>
        </w:rPr>
        <w:t>.</w:t>
      </w:r>
      <w:r w:rsidR="00983C49">
        <w:rPr>
          <w:rFonts w:eastAsiaTheme="minorEastAsia"/>
          <w:lang w:eastAsia="zh-TW"/>
        </w:rPr>
        <w:t xml:space="preserve"> </w:t>
      </w:r>
      <w:r w:rsidR="00CB6899" w:rsidRPr="00864851">
        <w:rPr>
          <w:rFonts w:eastAsiaTheme="minorEastAsia"/>
          <w:lang w:eastAsia="zh-TW"/>
        </w:rPr>
        <w:t>As for</w:t>
      </w:r>
      <w:r w:rsidR="00DF5EA1" w:rsidRPr="00864851">
        <w:rPr>
          <w:rFonts w:eastAsiaTheme="minorEastAsia"/>
          <w:lang w:eastAsia="zh-TW"/>
        </w:rPr>
        <w:t xml:space="preserve"> </w:t>
      </w:r>
      <w:r w:rsidR="00CB6899" w:rsidRPr="00864851">
        <w:rPr>
          <w:rFonts w:eastAsiaTheme="minorEastAsia"/>
          <w:lang w:eastAsia="zh-TW"/>
        </w:rPr>
        <w:t>UEs</w:t>
      </w:r>
      <w:r w:rsidR="00DF5EA1" w:rsidRPr="00864851">
        <w:rPr>
          <w:rFonts w:eastAsiaTheme="minorEastAsia"/>
          <w:lang w:eastAsia="zh-TW"/>
        </w:rPr>
        <w:t xml:space="preserve"> not transmitting or receiving ACK/NACK</w:t>
      </w:r>
      <w:r w:rsidR="00CB6899" w:rsidRPr="00864851">
        <w:rPr>
          <w:rFonts w:eastAsiaTheme="minorEastAsia"/>
          <w:lang w:eastAsia="zh-TW"/>
        </w:rPr>
        <w:t xml:space="preserve">, such guard period is </w:t>
      </w:r>
      <w:r w:rsidR="0031552D" w:rsidRPr="00864851">
        <w:rPr>
          <w:rFonts w:eastAsiaTheme="minorEastAsia"/>
          <w:lang w:eastAsia="zh-TW"/>
        </w:rPr>
        <w:t>not required</w:t>
      </w:r>
      <w:r w:rsidR="00CB6899" w:rsidRPr="00864851">
        <w:rPr>
          <w:rFonts w:eastAsiaTheme="minorEastAsia"/>
          <w:lang w:eastAsia="zh-TW"/>
        </w:rPr>
        <w:t>.</w:t>
      </w:r>
      <w:r w:rsidR="00FF6ABE">
        <w:rPr>
          <w:rFonts w:eastAsiaTheme="minorEastAsia"/>
          <w:lang w:eastAsia="zh-TW"/>
        </w:rPr>
        <w:t xml:space="preserve"> Nevertheless, w</w:t>
      </w:r>
      <w:r w:rsidR="006E33FE">
        <w:rPr>
          <w:rFonts w:eastAsiaTheme="minorEastAsia"/>
          <w:lang w:eastAsia="zh-TW"/>
        </w:rPr>
        <w:t>hen some UEs perform TX/RX switching within a slot, the experienced power level change</w:t>
      </w:r>
      <w:r w:rsidR="00FF6ABE">
        <w:rPr>
          <w:rFonts w:eastAsiaTheme="minorEastAsia"/>
          <w:lang w:eastAsia="zh-TW"/>
        </w:rPr>
        <w:t>s</w:t>
      </w:r>
      <w:r w:rsidR="006E33FE">
        <w:rPr>
          <w:rFonts w:eastAsiaTheme="minorEastAsia"/>
          <w:lang w:eastAsia="zh-TW"/>
        </w:rPr>
        <w:t xml:space="preserve"> and </w:t>
      </w:r>
      <w:r w:rsidR="00FF6ABE">
        <w:rPr>
          <w:rFonts w:eastAsiaTheme="minorEastAsia"/>
          <w:lang w:eastAsia="zh-TW"/>
        </w:rPr>
        <w:t>it takes time</w:t>
      </w:r>
      <w:r w:rsidR="006E33FE">
        <w:rPr>
          <w:rFonts w:eastAsiaTheme="minorEastAsia"/>
          <w:lang w:eastAsia="zh-TW"/>
        </w:rPr>
        <w:t xml:space="preserve"> for AGC settling. </w:t>
      </w:r>
      <w:r w:rsidR="0031552D">
        <w:rPr>
          <w:rFonts w:eastAsiaTheme="minorEastAsia"/>
          <w:lang w:eastAsia="zh-TW"/>
        </w:rPr>
        <w:t>We propose to further study two alternatives regarding the additional guard period.</w:t>
      </w:r>
      <w:r w:rsidR="00C76C9A">
        <w:rPr>
          <w:rFonts w:eastAsiaTheme="minorEastAsia"/>
          <w:lang w:eastAsia="zh-TW"/>
        </w:rPr>
        <w:t xml:space="preserve"> </w:t>
      </w:r>
    </w:p>
    <w:p w14:paraId="0283881C" w14:textId="2C839FC8" w:rsidR="00DB061B" w:rsidRDefault="0031552D" w:rsidP="00B51E75">
      <w:pPr>
        <w:spacing w:after="0" w:line="280" w:lineRule="auto"/>
        <w:jc w:val="both"/>
        <w:rPr>
          <w:rFonts w:eastAsiaTheme="minorEastAsia"/>
          <w:lang w:eastAsia="zh-TW"/>
        </w:rPr>
      </w:pPr>
      <w:r w:rsidRPr="00DF5EA1">
        <w:rPr>
          <w:rFonts w:eastAsiaTheme="minorEastAsia"/>
          <w:b/>
          <w:lang w:eastAsia="zh-TW"/>
        </w:rPr>
        <w:t xml:space="preserve">Proposal </w:t>
      </w:r>
      <w:r w:rsidR="00070DFA">
        <w:rPr>
          <w:rFonts w:eastAsiaTheme="minorEastAsia"/>
          <w:b/>
          <w:lang w:eastAsia="zh-TW"/>
        </w:rPr>
        <w:t>8</w:t>
      </w:r>
      <w:r w:rsidRPr="00DF5EA1">
        <w:rPr>
          <w:rFonts w:eastAsiaTheme="minorEastAsia"/>
          <w:b/>
          <w:lang w:eastAsia="zh-TW"/>
        </w:rPr>
        <w:t>:</w:t>
      </w:r>
      <w:r>
        <w:rPr>
          <w:rFonts w:eastAsiaTheme="minorEastAsia"/>
          <w:lang w:eastAsia="zh-TW"/>
        </w:rPr>
        <w:t xml:space="preserve"> </w:t>
      </w:r>
      <w:r w:rsidR="00E56A22" w:rsidRPr="00C76C9A">
        <w:rPr>
          <w:rFonts w:eastAsiaTheme="minorEastAsia"/>
          <w:lang w:eastAsia="zh-TW"/>
        </w:rPr>
        <w:t xml:space="preserve">If </w:t>
      </w:r>
      <w:r w:rsidR="00E56A22">
        <w:rPr>
          <w:rFonts w:eastAsiaTheme="minorEastAsia"/>
          <w:lang w:eastAsia="zh-TW"/>
        </w:rPr>
        <w:t xml:space="preserve">a dedicated </w:t>
      </w:r>
      <w:r w:rsidR="00C17F73">
        <w:rPr>
          <w:rFonts w:eastAsiaTheme="minorEastAsia"/>
          <w:lang w:eastAsia="zh-TW"/>
        </w:rPr>
        <w:t>physical</w:t>
      </w:r>
      <w:r w:rsidR="00E56A22">
        <w:rPr>
          <w:rFonts w:eastAsiaTheme="minorEastAsia"/>
          <w:lang w:eastAsia="zh-TW"/>
        </w:rPr>
        <w:t xml:space="preserve"> channel is introduced </w:t>
      </w:r>
      <w:r w:rsidR="00C17F73">
        <w:rPr>
          <w:rFonts w:eastAsiaTheme="minorEastAsia"/>
          <w:lang w:eastAsia="zh-TW"/>
        </w:rPr>
        <w:t>for SFCI</w:t>
      </w:r>
      <w:r w:rsidR="00E56A22">
        <w:rPr>
          <w:rFonts w:eastAsiaTheme="minorEastAsia"/>
          <w:lang w:eastAsia="zh-TW"/>
        </w:rPr>
        <w:t xml:space="preserve">, </w:t>
      </w:r>
      <w:r w:rsidR="00DB061B">
        <w:rPr>
          <w:rFonts w:eastAsiaTheme="minorEastAsia"/>
          <w:lang w:eastAsia="zh-TW"/>
        </w:rPr>
        <w:t xml:space="preserve">the following two </w:t>
      </w:r>
      <w:r w:rsidR="00C17AB3">
        <w:rPr>
          <w:rFonts w:eastAsiaTheme="minorEastAsia"/>
          <w:lang w:eastAsia="zh-TW"/>
        </w:rPr>
        <w:t>option</w:t>
      </w:r>
      <w:r w:rsidR="00DB061B">
        <w:rPr>
          <w:rFonts w:eastAsiaTheme="minorEastAsia"/>
          <w:lang w:eastAsia="zh-TW"/>
        </w:rPr>
        <w:t>s</w:t>
      </w:r>
      <w:r w:rsidR="00E56A22">
        <w:rPr>
          <w:rFonts w:eastAsiaTheme="minorEastAsia"/>
          <w:lang w:eastAsia="zh-TW"/>
        </w:rPr>
        <w:t xml:space="preserve"> for guard period</w:t>
      </w:r>
      <w:r w:rsidR="00DB061B">
        <w:rPr>
          <w:rFonts w:eastAsiaTheme="minorEastAsia"/>
          <w:lang w:eastAsia="zh-TW"/>
        </w:rPr>
        <w:t xml:space="preserve"> </w:t>
      </w:r>
      <w:r w:rsidR="00B51E75">
        <w:rPr>
          <w:rFonts w:eastAsiaTheme="minorEastAsia"/>
          <w:lang w:eastAsia="zh-TW"/>
        </w:rPr>
        <w:t xml:space="preserve">are </w:t>
      </w:r>
      <w:r w:rsidR="002E0815">
        <w:rPr>
          <w:rFonts w:eastAsiaTheme="minorEastAsia"/>
          <w:lang w:eastAsia="zh-TW"/>
        </w:rPr>
        <w:t>FFS:</w:t>
      </w:r>
    </w:p>
    <w:p w14:paraId="0B093D18" w14:textId="13B2108A" w:rsidR="00DB061B" w:rsidRPr="00C34E10" w:rsidRDefault="00C17AB3" w:rsidP="00B51E75">
      <w:pPr>
        <w:pStyle w:val="ListParagraph"/>
        <w:numPr>
          <w:ilvl w:val="0"/>
          <w:numId w:val="8"/>
        </w:numPr>
        <w:spacing w:line="280"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2E0815">
        <w:rPr>
          <w:rFonts w:ascii="Times New Roman" w:eastAsiaTheme="minorEastAsia" w:hAnsi="Times New Roman"/>
          <w:sz w:val="20"/>
          <w:szCs w:val="20"/>
          <w:lang w:eastAsia="zh-TW"/>
        </w:rPr>
        <w:t xml:space="preserve"> </w:t>
      </w:r>
      <w:r w:rsidR="00DB061B" w:rsidRPr="00C34E10">
        <w:rPr>
          <w:rFonts w:ascii="Times New Roman" w:eastAsiaTheme="minorEastAsia" w:hAnsi="Times New Roman"/>
          <w:sz w:val="20"/>
          <w:szCs w:val="20"/>
          <w:lang w:eastAsia="zh-TW"/>
        </w:rPr>
        <w:t>1</w:t>
      </w:r>
      <w:r>
        <w:rPr>
          <w:rFonts w:ascii="Times New Roman" w:eastAsiaTheme="minorEastAsia" w:hAnsi="Times New Roman"/>
          <w:sz w:val="20"/>
          <w:szCs w:val="20"/>
          <w:lang w:eastAsia="zh-TW"/>
        </w:rPr>
        <w:t>:</w:t>
      </w:r>
      <w:r w:rsidR="00DB061B" w:rsidRPr="00C34E10">
        <w:rPr>
          <w:rFonts w:ascii="Times New Roman" w:eastAsiaTheme="minorEastAsia" w:hAnsi="Times New Roman"/>
          <w:sz w:val="20"/>
          <w:szCs w:val="20"/>
          <w:lang w:eastAsia="zh-TW"/>
        </w:rPr>
        <w:t xml:space="preserve"> </w:t>
      </w:r>
      <w:r w:rsidR="002E0815">
        <w:rPr>
          <w:rFonts w:ascii="Times New Roman" w:eastAsiaTheme="minorEastAsia" w:hAnsi="Times New Roman"/>
          <w:sz w:val="20"/>
          <w:szCs w:val="20"/>
          <w:lang w:eastAsia="zh-TW"/>
        </w:rPr>
        <w:t>Every slot has two guard periods</w:t>
      </w:r>
      <w:r w:rsidR="00E56A22">
        <w:rPr>
          <w:rFonts w:ascii="Times New Roman" w:eastAsiaTheme="minorEastAsia" w:hAnsi="Times New Roman"/>
          <w:sz w:val="20"/>
          <w:szCs w:val="20"/>
          <w:lang w:eastAsia="zh-TW"/>
        </w:rPr>
        <w:t xml:space="preserve">, one in the beginning and one just before </w:t>
      </w:r>
      <w:r w:rsidR="00AC05FF">
        <w:rPr>
          <w:rFonts w:ascii="Times New Roman" w:eastAsiaTheme="minorEastAsia" w:hAnsi="Times New Roman"/>
          <w:sz w:val="20"/>
          <w:szCs w:val="20"/>
          <w:lang w:eastAsia="zh-TW"/>
        </w:rPr>
        <w:t xml:space="preserve">the </w:t>
      </w:r>
      <w:r w:rsidR="00E56A22">
        <w:rPr>
          <w:rFonts w:ascii="Times New Roman" w:eastAsiaTheme="minorEastAsia" w:hAnsi="Times New Roman"/>
          <w:sz w:val="20"/>
          <w:szCs w:val="20"/>
          <w:lang w:eastAsia="zh-TW"/>
        </w:rPr>
        <w:t>channel</w:t>
      </w:r>
      <w:r w:rsidR="00AC05FF">
        <w:rPr>
          <w:rFonts w:ascii="Times New Roman" w:eastAsiaTheme="minorEastAsia" w:hAnsi="Times New Roman"/>
          <w:sz w:val="20"/>
          <w:szCs w:val="20"/>
          <w:lang w:eastAsia="zh-TW"/>
        </w:rPr>
        <w:t xml:space="preserve"> carrying SFCI</w:t>
      </w:r>
      <w:r w:rsidR="00DB061B" w:rsidRPr="00C34E10">
        <w:rPr>
          <w:rFonts w:ascii="Times New Roman" w:eastAsiaTheme="minorEastAsia" w:hAnsi="Times New Roman"/>
          <w:sz w:val="20"/>
          <w:szCs w:val="20"/>
          <w:lang w:eastAsia="zh-TW"/>
        </w:rPr>
        <w:t xml:space="preserve">; </w:t>
      </w:r>
    </w:p>
    <w:p w14:paraId="7C79678E" w14:textId="77777777" w:rsidR="00DB061B" w:rsidRPr="00C34E10" w:rsidRDefault="00C17AB3" w:rsidP="00612A78">
      <w:pPr>
        <w:pStyle w:val="ListParagraph"/>
        <w:numPr>
          <w:ilvl w:val="0"/>
          <w:numId w:val="8"/>
        </w:numPr>
        <w:spacing w:after="180" w:line="281"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DB061B" w:rsidRPr="00C34E10">
        <w:rPr>
          <w:rFonts w:ascii="Times New Roman" w:eastAsiaTheme="minorEastAsia" w:hAnsi="Times New Roman"/>
          <w:sz w:val="20"/>
          <w:szCs w:val="20"/>
          <w:lang w:eastAsia="zh-TW"/>
        </w:rPr>
        <w:t xml:space="preserve"> 2</w:t>
      </w:r>
      <w:r>
        <w:rPr>
          <w:rFonts w:ascii="Times New Roman" w:eastAsiaTheme="minorEastAsia" w:hAnsi="Times New Roman"/>
          <w:sz w:val="20"/>
          <w:szCs w:val="20"/>
          <w:lang w:eastAsia="zh-TW"/>
        </w:rPr>
        <w:t>:</w:t>
      </w:r>
      <w:r w:rsidR="00DB061B" w:rsidRPr="00C34E10">
        <w:rPr>
          <w:rFonts w:ascii="Times New Roman" w:eastAsiaTheme="minorEastAsia" w:hAnsi="Times New Roman"/>
          <w:sz w:val="20"/>
          <w:szCs w:val="20"/>
          <w:lang w:eastAsia="zh-TW"/>
        </w:rPr>
        <w:t xml:space="preserve"> </w:t>
      </w:r>
      <w:r w:rsidR="002E0815">
        <w:rPr>
          <w:rFonts w:ascii="Times New Roman" w:eastAsiaTheme="minorEastAsia" w:hAnsi="Times New Roman"/>
          <w:sz w:val="20"/>
          <w:szCs w:val="20"/>
          <w:lang w:eastAsia="zh-TW"/>
        </w:rPr>
        <w:t>A</w:t>
      </w:r>
      <w:r w:rsidR="00DB061B" w:rsidRPr="00C34E10">
        <w:rPr>
          <w:rFonts w:ascii="Times New Roman" w:eastAsiaTheme="minorEastAsia" w:hAnsi="Times New Roman"/>
          <w:sz w:val="20"/>
          <w:szCs w:val="20"/>
          <w:lang w:eastAsia="zh-TW"/>
        </w:rPr>
        <w:t xml:space="preserve"> guard period is introduced only </w:t>
      </w:r>
      <w:r w:rsidR="00732DD3">
        <w:rPr>
          <w:rFonts w:ascii="Times New Roman" w:eastAsiaTheme="minorEastAsia" w:hAnsi="Times New Roman"/>
          <w:sz w:val="20"/>
          <w:szCs w:val="20"/>
          <w:lang w:eastAsia="zh-TW"/>
        </w:rPr>
        <w:t>when performing</w:t>
      </w:r>
      <w:r w:rsidR="00DB061B" w:rsidRPr="00C34E10">
        <w:rPr>
          <w:rFonts w:ascii="Times New Roman" w:eastAsiaTheme="minorEastAsia" w:hAnsi="Times New Roman"/>
          <w:sz w:val="20"/>
          <w:szCs w:val="20"/>
          <w:lang w:eastAsia="zh-TW"/>
        </w:rPr>
        <w:t xml:space="preserve"> TX/RX switching.</w:t>
      </w:r>
    </w:p>
    <w:p w14:paraId="5886BF5E" w14:textId="477CBD04" w:rsidR="006E33FE" w:rsidRDefault="00AD69B9" w:rsidP="006E33FE">
      <w:pPr>
        <w:jc w:val="both"/>
        <w:rPr>
          <w:rFonts w:eastAsiaTheme="minorEastAsia"/>
          <w:lang w:eastAsia="zh-TW"/>
        </w:rPr>
      </w:pPr>
      <w:r>
        <w:rPr>
          <w:rFonts w:eastAsiaTheme="minorEastAsia"/>
          <w:lang w:eastAsia="zh-TW"/>
        </w:rPr>
        <w:t xml:space="preserve">Similar to multiplexing of PSCCH and PSSCH, </w:t>
      </w:r>
      <w:r w:rsidR="00C76C9A">
        <w:rPr>
          <w:rFonts w:eastAsiaTheme="minorEastAsia"/>
          <w:lang w:eastAsia="zh-TW"/>
        </w:rPr>
        <w:t xml:space="preserve">if a </w:t>
      </w:r>
      <w:r w:rsidR="005314E7">
        <w:rPr>
          <w:rFonts w:eastAsiaTheme="minorEastAsia"/>
          <w:lang w:eastAsia="zh-TW"/>
        </w:rPr>
        <w:t>new physical sidelink channel is introduced for SFCI</w:t>
      </w:r>
      <w:r w:rsidR="00C76C9A">
        <w:rPr>
          <w:rFonts w:eastAsiaTheme="minorEastAsia"/>
          <w:lang w:eastAsia="zh-TW"/>
        </w:rPr>
        <w:t xml:space="preserve">, then the multiplexing of </w:t>
      </w:r>
      <w:r w:rsidR="005314E7">
        <w:rPr>
          <w:rFonts w:eastAsiaTheme="minorEastAsia"/>
          <w:lang w:eastAsia="zh-TW"/>
        </w:rPr>
        <w:t>the new</w:t>
      </w:r>
      <w:r w:rsidR="00C76C9A">
        <w:rPr>
          <w:rFonts w:eastAsiaTheme="minorEastAsia"/>
          <w:lang w:eastAsia="zh-TW"/>
        </w:rPr>
        <w:t xml:space="preserve"> channel and PSSCH should be further studied. </w:t>
      </w:r>
    </w:p>
    <w:p w14:paraId="44684F64" w14:textId="176C1E65" w:rsidR="00B50A1C" w:rsidRDefault="00C76C9A" w:rsidP="00C76C9A">
      <w:pPr>
        <w:spacing w:after="0"/>
        <w:jc w:val="both"/>
        <w:rPr>
          <w:rFonts w:eastAsiaTheme="minorEastAsia"/>
          <w:b/>
          <w:lang w:eastAsia="zh-TW"/>
        </w:rPr>
      </w:pPr>
      <w:r>
        <w:rPr>
          <w:rFonts w:eastAsiaTheme="minorEastAsia"/>
          <w:b/>
          <w:lang w:eastAsia="zh-TW"/>
        </w:rPr>
        <w:t xml:space="preserve">Proposal </w:t>
      </w:r>
      <w:r w:rsidR="00070DFA">
        <w:rPr>
          <w:rFonts w:eastAsiaTheme="minorEastAsia"/>
          <w:b/>
          <w:lang w:eastAsia="zh-TW"/>
        </w:rPr>
        <w:t>9</w:t>
      </w:r>
      <w:r w:rsidRPr="00DF5EA1">
        <w:rPr>
          <w:rFonts w:eastAsiaTheme="minorEastAsia"/>
          <w:b/>
          <w:lang w:eastAsia="zh-TW"/>
        </w:rPr>
        <w:t>:</w:t>
      </w:r>
      <w:r>
        <w:rPr>
          <w:rFonts w:eastAsiaTheme="minorEastAsia"/>
          <w:b/>
          <w:lang w:eastAsia="zh-TW"/>
        </w:rPr>
        <w:t xml:space="preserve"> </w:t>
      </w:r>
      <w:r w:rsidRPr="00C76C9A">
        <w:rPr>
          <w:rFonts w:eastAsiaTheme="minorEastAsia"/>
          <w:lang w:eastAsia="zh-TW"/>
        </w:rPr>
        <w:t xml:space="preserve">If </w:t>
      </w:r>
      <w:r w:rsidR="00E56A22">
        <w:rPr>
          <w:rFonts w:eastAsiaTheme="minorEastAsia"/>
          <w:lang w:eastAsia="zh-TW"/>
        </w:rPr>
        <w:t xml:space="preserve">a dedicated </w:t>
      </w:r>
      <w:r w:rsidR="00C17F73">
        <w:rPr>
          <w:rFonts w:eastAsiaTheme="minorEastAsia"/>
          <w:lang w:eastAsia="zh-TW"/>
        </w:rPr>
        <w:t>physical</w:t>
      </w:r>
      <w:r>
        <w:rPr>
          <w:rFonts w:eastAsiaTheme="minorEastAsia"/>
          <w:lang w:eastAsia="zh-TW"/>
        </w:rPr>
        <w:t xml:space="preserve"> channel is introduced </w:t>
      </w:r>
      <w:r w:rsidR="00C17F73">
        <w:rPr>
          <w:rFonts w:eastAsiaTheme="minorEastAsia"/>
          <w:lang w:eastAsia="zh-TW"/>
        </w:rPr>
        <w:t>for SFCI</w:t>
      </w:r>
      <w:r>
        <w:rPr>
          <w:rFonts w:eastAsiaTheme="minorEastAsia"/>
          <w:lang w:eastAsia="zh-TW"/>
        </w:rPr>
        <w:t xml:space="preserve">, the following two </w:t>
      </w:r>
      <w:r w:rsidR="00C17AB3">
        <w:rPr>
          <w:rFonts w:eastAsiaTheme="minorEastAsia"/>
          <w:lang w:eastAsia="zh-TW"/>
        </w:rPr>
        <w:t>option</w:t>
      </w:r>
      <w:r>
        <w:rPr>
          <w:rFonts w:eastAsiaTheme="minorEastAsia"/>
          <w:lang w:eastAsia="zh-TW"/>
        </w:rPr>
        <w:t xml:space="preserve">s for multiplexing </w:t>
      </w:r>
      <w:r w:rsidR="00C17F73">
        <w:rPr>
          <w:rFonts w:eastAsiaTheme="minorEastAsia"/>
          <w:lang w:eastAsia="zh-TW"/>
        </w:rPr>
        <w:t>with</w:t>
      </w:r>
      <w:r>
        <w:rPr>
          <w:rFonts w:eastAsiaTheme="minorEastAsia"/>
          <w:lang w:eastAsia="zh-TW"/>
        </w:rPr>
        <w:t xml:space="preserve"> PSSCH are FFS:  </w:t>
      </w:r>
    </w:p>
    <w:p w14:paraId="70BA8BC9" w14:textId="77777777" w:rsidR="00B50A1C" w:rsidRPr="00C76C9A" w:rsidRDefault="00C17AB3" w:rsidP="00C76C9A">
      <w:pPr>
        <w:pStyle w:val="ListParagraph"/>
        <w:numPr>
          <w:ilvl w:val="0"/>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 A</w:t>
      </w:r>
      <w:r w:rsidR="00B50A1C" w:rsidRPr="00C76C9A">
        <w:rPr>
          <w:rFonts w:ascii="Times New Roman" w:eastAsiaTheme="minorEastAsia" w:hAnsi="Times New Roman"/>
          <w:sz w:val="20"/>
          <w:szCs w:val="20"/>
          <w:lang w:eastAsia="zh-TW"/>
        </w:rPr>
        <w:t xml:space="preserve">: Exclusive time resource for </w:t>
      </w:r>
      <w:r w:rsidR="00C17F73">
        <w:rPr>
          <w:rFonts w:ascii="Times New Roman" w:eastAsiaTheme="minorEastAsia" w:hAnsi="Times New Roman"/>
          <w:sz w:val="20"/>
          <w:szCs w:val="20"/>
          <w:lang w:eastAsia="zh-TW"/>
        </w:rPr>
        <w:t>the</w:t>
      </w:r>
      <w:r w:rsidR="00C76C9A">
        <w:rPr>
          <w:rFonts w:ascii="Times New Roman" w:eastAsiaTheme="minorEastAsia" w:hAnsi="Times New Roman"/>
          <w:sz w:val="20"/>
          <w:szCs w:val="20"/>
          <w:lang w:eastAsia="zh-TW"/>
        </w:rPr>
        <w:t xml:space="preserve"> channel</w:t>
      </w:r>
      <w:r w:rsidR="00C17F73">
        <w:rPr>
          <w:rFonts w:ascii="Times New Roman" w:eastAsiaTheme="minorEastAsia" w:hAnsi="Times New Roman"/>
          <w:sz w:val="20"/>
          <w:szCs w:val="20"/>
          <w:lang w:eastAsia="zh-TW"/>
        </w:rPr>
        <w:t xml:space="preserve"> carrying SFCI</w:t>
      </w:r>
      <w:r w:rsidR="00C76C9A">
        <w:rPr>
          <w:rFonts w:ascii="Times New Roman" w:eastAsiaTheme="minorEastAsia" w:hAnsi="Times New Roman"/>
          <w:sz w:val="20"/>
          <w:szCs w:val="20"/>
          <w:lang w:eastAsia="zh-TW"/>
        </w:rPr>
        <w:t>;</w:t>
      </w:r>
    </w:p>
    <w:p w14:paraId="3F91A3C4" w14:textId="77777777" w:rsidR="00C76C9A" w:rsidRPr="00C76C9A" w:rsidRDefault="00C17AB3" w:rsidP="00612A78">
      <w:pPr>
        <w:pStyle w:val="ListParagraph"/>
        <w:numPr>
          <w:ilvl w:val="0"/>
          <w:numId w:val="9"/>
        </w:numPr>
        <w:spacing w:after="180"/>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B50A1C" w:rsidRPr="00C76C9A">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B</w:t>
      </w:r>
      <w:r w:rsidR="00B50A1C" w:rsidRPr="00C76C9A">
        <w:rPr>
          <w:rFonts w:ascii="Times New Roman" w:eastAsiaTheme="minorEastAsia" w:hAnsi="Times New Roman"/>
          <w:sz w:val="20"/>
          <w:szCs w:val="20"/>
          <w:lang w:eastAsia="zh-TW"/>
        </w:rPr>
        <w:t xml:space="preserve">: Within the time resource used by </w:t>
      </w:r>
      <w:r w:rsidR="00C17F73">
        <w:rPr>
          <w:rFonts w:ascii="Times New Roman" w:eastAsiaTheme="minorEastAsia" w:hAnsi="Times New Roman"/>
          <w:sz w:val="20"/>
          <w:szCs w:val="20"/>
          <w:lang w:eastAsia="zh-TW"/>
        </w:rPr>
        <w:t>the</w:t>
      </w:r>
      <w:r w:rsidR="00C76C9A">
        <w:rPr>
          <w:rFonts w:ascii="Times New Roman" w:eastAsiaTheme="minorEastAsia" w:hAnsi="Times New Roman"/>
          <w:sz w:val="20"/>
          <w:szCs w:val="20"/>
          <w:lang w:eastAsia="zh-TW"/>
        </w:rPr>
        <w:t xml:space="preserve"> channel</w:t>
      </w:r>
      <w:r w:rsidR="00C17F73">
        <w:rPr>
          <w:rFonts w:ascii="Times New Roman" w:eastAsiaTheme="minorEastAsia" w:hAnsi="Times New Roman"/>
          <w:sz w:val="20"/>
          <w:szCs w:val="20"/>
          <w:lang w:eastAsia="zh-TW"/>
        </w:rPr>
        <w:t xml:space="preserve"> carrying SFCI</w:t>
      </w:r>
      <w:r w:rsidR="00B50A1C" w:rsidRPr="00C76C9A">
        <w:rPr>
          <w:rFonts w:ascii="Times New Roman" w:eastAsiaTheme="minorEastAsia" w:hAnsi="Times New Roman"/>
          <w:sz w:val="20"/>
          <w:szCs w:val="20"/>
          <w:lang w:eastAsia="zh-TW"/>
        </w:rPr>
        <w:t xml:space="preserve">, PSSCH of the same UE or other UEs can </w:t>
      </w:r>
      <w:r w:rsidR="00612A78">
        <w:rPr>
          <w:rFonts w:ascii="Times New Roman" w:eastAsiaTheme="minorEastAsia" w:hAnsi="Times New Roman"/>
          <w:sz w:val="20"/>
          <w:szCs w:val="20"/>
          <w:lang w:eastAsia="zh-TW"/>
        </w:rPr>
        <w:t>occupy unused</w:t>
      </w:r>
      <w:r w:rsidR="00B50A1C" w:rsidRPr="00C76C9A">
        <w:rPr>
          <w:rFonts w:ascii="Times New Roman" w:eastAsiaTheme="minorEastAsia" w:hAnsi="Times New Roman"/>
          <w:sz w:val="20"/>
          <w:szCs w:val="20"/>
          <w:lang w:eastAsia="zh-TW"/>
        </w:rPr>
        <w:t xml:space="preserve"> frequency resources.</w:t>
      </w:r>
    </w:p>
    <w:p w14:paraId="514478E2" w14:textId="29D6B74C" w:rsidR="00C76C9A" w:rsidRDefault="002C4AC3" w:rsidP="00AC14C7">
      <w:pPr>
        <w:jc w:val="both"/>
        <w:rPr>
          <w:rFonts w:eastAsiaTheme="minorEastAsia"/>
          <w:b/>
          <w:lang w:eastAsia="zh-TW"/>
        </w:rPr>
      </w:pPr>
      <w:r w:rsidRPr="002D6947">
        <w:rPr>
          <w:rFonts w:eastAsiaTheme="minorEastAsia"/>
          <w:lang w:eastAsia="zh-TW"/>
        </w:rPr>
        <w:t xml:space="preserve">The </w:t>
      </w:r>
      <w:r w:rsidR="002D6947">
        <w:rPr>
          <w:rFonts w:eastAsiaTheme="minorEastAsia"/>
          <w:lang w:eastAsia="zh-TW"/>
        </w:rPr>
        <w:t xml:space="preserve">combined </w:t>
      </w:r>
      <w:r w:rsidRPr="002D6947">
        <w:rPr>
          <w:rFonts w:eastAsiaTheme="minorEastAsia"/>
          <w:lang w:eastAsia="zh-TW"/>
        </w:rPr>
        <w:t xml:space="preserve">options for additional guard period and for multiplexing of </w:t>
      </w:r>
      <w:r w:rsidR="00C17F73" w:rsidRPr="002D6947">
        <w:rPr>
          <w:rFonts w:eastAsiaTheme="minorEastAsia"/>
          <w:lang w:eastAsia="zh-TW"/>
        </w:rPr>
        <w:t>PSFCH</w:t>
      </w:r>
      <w:r w:rsidRPr="002D6947">
        <w:rPr>
          <w:rFonts w:eastAsiaTheme="minorEastAsia"/>
          <w:lang w:eastAsia="zh-TW"/>
        </w:rPr>
        <w:t xml:space="preserve"> and PSSCH</w:t>
      </w:r>
      <w:r w:rsidR="00C76C9A" w:rsidRPr="002D6947">
        <w:rPr>
          <w:rFonts w:eastAsiaTheme="minorEastAsia"/>
          <w:lang w:eastAsia="zh-TW"/>
        </w:rPr>
        <w:t xml:space="preserve"> are illustrated in Figure </w:t>
      </w:r>
      <w:r w:rsidR="002111D4" w:rsidRPr="002D6947">
        <w:rPr>
          <w:rFonts w:eastAsiaTheme="minorEastAsia"/>
          <w:lang w:eastAsia="zh-TW"/>
        </w:rPr>
        <w:t>4</w:t>
      </w:r>
      <w:r w:rsidR="00C76C9A" w:rsidRPr="002D6947">
        <w:rPr>
          <w:rFonts w:eastAsiaTheme="minorEastAsia"/>
          <w:lang w:eastAsia="zh-TW"/>
        </w:rPr>
        <w:t>.</w:t>
      </w:r>
    </w:p>
    <w:p w14:paraId="4ADE5868" w14:textId="77777777" w:rsidR="006A5B6B" w:rsidRDefault="00A02A07" w:rsidP="002C4AC3">
      <w:pPr>
        <w:jc w:val="center"/>
      </w:pPr>
      <w:r>
        <w:object w:dxaOrig="13365" w:dyaOrig="8265" w14:anchorId="10BEC3B7">
          <v:shape id="_x0000_i1027" type="#_x0000_t75" style="width:373.95pt;height:230.5pt" o:ole="">
            <v:imagedata r:id="rId19" o:title=""/>
          </v:shape>
          <o:OLEObject Type="Embed" ProgID="Visio.Drawing.15" ShapeID="_x0000_i1027" DrawAspect="Content" ObjectID="_1602683844" r:id="rId20"/>
        </w:object>
      </w:r>
    </w:p>
    <w:p w14:paraId="4EF2739C" w14:textId="77777777" w:rsidR="002C4AC3" w:rsidRDefault="002C4AC3" w:rsidP="002C4AC3">
      <w:pPr>
        <w:jc w:val="center"/>
        <w:rPr>
          <w:rFonts w:eastAsiaTheme="minorEastAsia"/>
          <w:lang w:eastAsia="zh-TW"/>
        </w:rPr>
      </w:pPr>
      <w:r w:rsidRPr="003E7D9B">
        <w:rPr>
          <w:rFonts w:eastAsiaTheme="minorEastAsia"/>
          <w:b/>
          <w:lang w:eastAsia="zh-TW"/>
        </w:rPr>
        <w:t xml:space="preserve">Figure </w:t>
      </w:r>
      <w:r w:rsidR="003E7D9B" w:rsidRPr="003E7D9B">
        <w:rPr>
          <w:rFonts w:eastAsiaTheme="minorEastAsia"/>
          <w:b/>
          <w:lang w:eastAsia="zh-TW"/>
        </w:rPr>
        <w:t>4</w:t>
      </w:r>
      <w:r w:rsidRPr="003E7D9B">
        <w:rPr>
          <w:rFonts w:eastAsiaTheme="minorEastAsia"/>
          <w:b/>
          <w:lang w:eastAsia="zh-TW"/>
        </w:rPr>
        <w:t>.</w:t>
      </w:r>
      <w:r>
        <w:rPr>
          <w:rFonts w:eastAsiaTheme="minorEastAsia"/>
          <w:lang w:eastAsia="zh-TW"/>
        </w:rPr>
        <w:t xml:space="preserve"> Additional guard period and multiplexing of </w:t>
      </w:r>
      <w:r w:rsidR="00C17F73">
        <w:rPr>
          <w:rFonts w:eastAsiaTheme="minorEastAsia"/>
          <w:lang w:eastAsia="zh-TW"/>
        </w:rPr>
        <w:t>PSFCH</w:t>
      </w:r>
      <w:r>
        <w:rPr>
          <w:rFonts w:eastAsiaTheme="minorEastAsia"/>
          <w:lang w:eastAsia="zh-TW"/>
        </w:rPr>
        <w:t xml:space="preserve"> and PSSCH.</w:t>
      </w:r>
    </w:p>
    <w:p w14:paraId="4649FBBE" w14:textId="77777777" w:rsidR="00BA4852" w:rsidRDefault="003009A8" w:rsidP="00BA4852">
      <w:pPr>
        <w:pStyle w:val="Heading1"/>
        <w:rPr>
          <w:rFonts w:eastAsia="PMingLiU"/>
          <w:lang w:eastAsia="zh-TW"/>
        </w:rPr>
      </w:pPr>
      <w:r>
        <w:rPr>
          <w:rFonts w:eastAsia="PMingLiU"/>
          <w:lang w:eastAsia="zh-TW"/>
        </w:rPr>
        <w:t>Bandwidth Part</w:t>
      </w:r>
    </w:p>
    <w:p w14:paraId="49744310" w14:textId="77777777" w:rsidR="008D7E06" w:rsidRDefault="008D7E06" w:rsidP="008D7E06">
      <w:pPr>
        <w:spacing w:after="120"/>
        <w:jc w:val="both"/>
        <w:rPr>
          <w:rFonts w:eastAsiaTheme="minorEastAsia"/>
          <w:lang w:eastAsia="zh-TW"/>
        </w:rPr>
      </w:pPr>
      <w:r>
        <w:rPr>
          <w:rFonts w:eastAsiaTheme="minorEastAsia"/>
          <w:lang w:eastAsia="zh-TW"/>
        </w:rPr>
        <w:t>There are at least three main use cases for BWP operation in Release-15 NR:</w:t>
      </w:r>
    </w:p>
    <w:p w14:paraId="0C3D9A40" w14:textId="77777777" w:rsidR="008D7E06" w:rsidRPr="00820F0A" w:rsidRDefault="008D7E06" w:rsidP="008D7E06">
      <w:pPr>
        <w:pStyle w:val="ListParagraph"/>
        <w:numPr>
          <w:ilvl w:val="0"/>
          <w:numId w:val="13"/>
        </w:numPr>
        <w:ind w:left="714" w:hanging="357"/>
        <w:jc w:val="both"/>
        <w:rPr>
          <w:rFonts w:eastAsiaTheme="minorEastAsia"/>
          <w:lang w:eastAsia="zh-TW"/>
        </w:rPr>
      </w:pPr>
      <w:r>
        <w:rPr>
          <w:rFonts w:ascii="Times New Roman" w:eastAsiaTheme="minorEastAsia" w:hAnsi="Times New Roman"/>
          <w:sz w:val="20"/>
          <w:szCs w:val="20"/>
          <w:lang w:eastAsia="zh-TW"/>
        </w:rPr>
        <w:t xml:space="preserve">Use case #1: </w:t>
      </w:r>
      <w:r w:rsidRPr="00820F0A">
        <w:rPr>
          <w:rFonts w:ascii="Times New Roman" w:eastAsiaTheme="minorEastAsia" w:hAnsi="Times New Roman"/>
          <w:sz w:val="20"/>
          <w:szCs w:val="20"/>
          <w:lang w:eastAsia="zh-TW"/>
        </w:rPr>
        <w:t>Support multiplexing UEs with different RF channel</w:t>
      </w:r>
      <w:r>
        <w:rPr>
          <w:rFonts w:ascii="Times New Roman" w:eastAsiaTheme="minorEastAsia" w:hAnsi="Times New Roman"/>
          <w:sz w:val="20"/>
          <w:szCs w:val="20"/>
          <w:lang w:eastAsia="zh-TW"/>
        </w:rPr>
        <w:t xml:space="preserve"> bandwidth</w:t>
      </w:r>
      <w:r w:rsidRPr="00820F0A">
        <w:rPr>
          <w:rFonts w:ascii="Times New Roman" w:eastAsiaTheme="minorEastAsia" w:hAnsi="Times New Roman"/>
          <w:sz w:val="20"/>
          <w:szCs w:val="20"/>
          <w:lang w:eastAsia="zh-TW"/>
        </w:rPr>
        <w:t xml:space="preserve"> capability within a carrier</w:t>
      </w:r>
    </w:p>
    <w:p w14:paraId="32535022" w14:textId="77777777" w:rsidR="008D7E06" w:rsidRPr="00820F0A" w:rsidRDefault="008D7E06" w:rsidP="008D7E06">
      <w:pPr>
        <w:pStyle w:val="ListParagraph"/>
        <w:numPr>
          <w:ilvl w:val="0"/>
          <w:numId w:val="13"/>
        </w:numPr>
        <w:ind w:left="714" w:hanging="357"/>
        <w:jc w:val="both"/>
        <w:rPr>
          <w:rFonts w:eastAsiaTheme="minorEastAsia"/>
          <w:lang w:eastAsia="zh-TW"/>
        </w:rPr>
      </w:pPr>
      <w:r>
        <w:rPr>
          <w:rFonts w:ascii="Times New Roman" w:eastAsiaTheme="minorEastAsia" w:hAnsi="Times New Roman"/>
          <w:sz w:val="20"/>
          <w:szCs w:val="20"/>
          <w:lang w:eastAsia="zh-TW"/>
        </w:rPr>
        <w:t xml:space="preserve">Use case #2: </w:t>
      </w:r>
      <w:r w:rsidRPr="00820F0A">
        <w:rPr>
          <w:rFonts w:ascii="Times New Roman" w:eastAsiaTheme="minorEastAsia" w:hAnsi="Times New Roman"/>
          <w:sz w:val="20"/>
          <w:szCs w:val="20"/>
          <w:lang w:eastAsia="zh-TW"/>
        </w:rPr>
        <w:t>Support UE power saving by BWP adaptation</w:t>
      </w:r>
    </w:p>
    <w:p w14:paraId="4135FBBF" w14:textId="77777777" w:rsidR="008D7E06" w:rsidRDefault="008D7E06" w:rsidP="008D7E06">
      <w:pPr>
        <w:pStyle w:val="ListParagraph"/>
        <w:numPr>
          <w:ilvl w:val="0"/>
          <w:numId w:val="13"/>
        </w:numPr>
        <w:ind w:left="714" w:hanging="357"/>
        <w:jc w:val="both"/>
        <w:rPr>
          <w:rFonts w:eastAsiaTheme="minorEastAsia"/>
          <w:lang w:eastAsia="zh-TW"/>
        </w:rPr>
      </w:pPr>
      <w:r>
        <w:rPr>
          <w:rFonts w:ascii="Times New Roman" w:eastAsiaTheme="minorEastAsia" w:hAnsi="Times New Roman"/>
          <w:sz w:val="20"/>
          <w:szCs w:val="20"/>
          <w:lang w:eastAsia="zh-TW"/>
        </w:rPr>
        <w:t xml:space="preserve">Use case #3: </w:t>
      </w:r>
      <w:r w:rsidRPr="00820F0A">
        <w:rPr>
          <w:rFonts w:ascii="Times New Roman" w:eastAsiaTheme="minorEastAsia" w:hAnsi="Times New Roman"/>
          <w:sz w:val="20"/>
          <w:szCs w:val="20"/>
          <w:lang w:eastAsia="zh-TW"/>
        </w:rPr>
        <w:t>Support mixed numerology within a carrier</w:t>
      </w:r>
    </w:p>
    <w:p w14:paraId="4F07AE98" w14:textId="77777777" w:rsidR="008D7E06" w:rsidRDefault="008D7E06" w:rsidP="008D7E06">
      <w:pPr>
        <w:spacing w:after="120"/>
        <w:jc w:val="center"/>
        <w:rPr>
          <w:rFonts w:eastAsiaTheme="minorEastAsia"/>
          <w:lang w:eastAsia="zh-TW"/>
        </w:rPr>
      </w:pPr>
      <w:r w:rsidRPr="00B74BA1">
        <w:rPr>
          <w:noProof/>
          <w:lang w:eastAsia="zh-TW"/>
        </w:rPr>
        <w:drawing>
          <wp:inline distT="0" distB="0" distL="0" distR="0" wp14:anchorId="0F545025" wp14:editId="30936147">
            <wp:extent cx="4766400" cy="16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66400" cy="1620000"/>
                    </a:xfrm>
                    <a:prstGeom prst="rect">
                      <a:avLst/>
                    </a:prstGeom>
                    <a:noFill/>
                    <a:ln>
                      <a:noFill/>
                    </a:ln>
                  </pic:spPr>
                </pic:pic>
              </a:graphicData>
            </a:graphic>
          </wp:inline>
        </w:drawing>
      </w:r>
    </w:p>
    <w:p w14:paraId="74C1DFBF" w14:textId="77777777" w:rsidR="008D7E06" w:rsidRDefault="008D7E06" w:rsidP="008D7E06">
      <w:pPr>
        <w:spacing w:after="120"/>
        <w:jc w:val="center"/>
        <w:rPr>
          <w:rFonts w:eastAsiaTheme="minorEastAsia"/>
          <w:lang w:eastAsia="zh-TW"/>
        </w:rPr>
      </w:pPr>
      <w:r w:rsidRPr="00412CD2">
        <w:rPr>
          <w:rFonts w:eastAsiaTheme="minorEastAsia"/>
          <w:b/>
          <w:lang w:eastAsia="zh-TW"/>
        </w:rPr>
        <w:t>Figure 5.</w:t>
      </w:r>
      <w:r>
        <w:rPr>
          <w:rFonts w:eastAsiaTheme="minorEastAsia"/>
          <w:lang w:eastAsia="zh-TW"/>
        </w:rPr>
        <w:t xml:space="preserve"> Example illustration of NR spectrum sharing with adjacent LTE carrier by BWP operation.</w:t>
      </w:r>
    </w:p>
    <w:p w14:paraId="4CB19D1E" w14:textId="77777777" w:rsidR="008D7E06" w:rsidRPr="002E7B77" w:rsidRDefault="008D7E06" w:rsidP="008D7E06">
      <w:pPr>
        <w:spacing w:after="120"/>
        <w:jc w:val="both"/>
        <w:rPr>
          <w:rFonts w:eastAsiaTheme="minorEastAsia"/>
          <w:lang w:eastAsia="zh-TW"/>
        </w:rPr>
      </w:pPr>
      <w:r>
        <w:rPr>
          <w:rFonts w:eastAsiaTheme="minorEastAsia"/>
          <w:lang w:eastAsia="zh-TW"/>
        </w:rPr>
        <w:t>Another use case is to share the spectrum with LTE when NR &amp; LTE spectrums are adjacent to each other.  Figure 5 illustrates one example when NR transmission uses a different numerology than LTE carrier.</w:t>
      </w:r>
    </w:p>
    <w:p w14:paraId="54E5761E" w14:textId="77777777" w:rsidR="008D7E06" w:rsidRDefault="008D7E06" w:rsidP="008D7E06">
      <w:pPr>
        <w:spacing w:after="120"/>
        <w:jc w:val="both"/>
        <w:rPr>
          <w:rFonts w:eastAsiaTheme="minorEastAsia"/>
          <w:lang w:eastAsia="zh-TW"/>
        </w:rPr>
      </w:pPr>
      <w:r>
        <w:rPr>
          <w:rFonts w:eastAsiaTheme="minorEastAsia"/>
          <w:lang w:eastAsia="zh-TW"/>
        </w:rPr>
        <w:t xml:space="preserve">For the use case #1, it is not clear yet whether there will be a scenario to multiplex NR V2X UEs supporting different RF channel bandwidth capabilities within a carrier in the same release.  A potential scenario could be the coexistence of legacy UEs and advanced UEs.  For the use case #2, power consumption may not be a serious concern for vehicle mounted UEs and RSUs because they are either equipped with a large battery or electricity line.  However, power saving is still beneficial for pedestrian UEs though it could be achieved by resource pool with similar operation as BWP adaptation.  For the use case #3, the only benefit to support mixed numerology within a carrier is to multiplex services with different latency requirements.  However, it can be supported by single numerology (e.g., the minimal SCS to meet the most strict latency requirement among </w:t>
      </w:r>
      <w:r>
        <w:rPr>
          <w:rFonts w:eastAsiaTheme="minorEastAsia"/>
          <w:lang w:eastAsia="zh-TW"/>
        </w:rPr>
        <w:lastRenderedPageBreak/>
        <w:t>the supported services) as well, so it’s not clear about the necessity to support mixed numerology within a carrier.  For the use case of spectrum sharing between NR and LTE in adjacent channels, it could be the main motivation to support BWP in NR V2X.  This use case may be further extended for the coexistence with other RATs in adjacent channels.</w:t>
      </w:r>
    </w:p>
    <w:p w14:paraId="01F13E29" w14:textId="77777777" w:rsidR="008D7E06" w:rsidRDefault="008D7E06" w:rsidP="008D7E06">
      <w:pPr>
        <w:jc w:val="both"/>
        <w:rPr>
          <w:rFonts w:eastAsiaTheme="minorEastAsia"/>
          <w:lang w:eastAsia="zh-TW"/>
        </w:rPr>
      </w:pPr>
      <w:r>
        <w:rPr>
          <w:rFonts w:eastAsiaTheme="minorEastAsia"/>
          <w:lang w:eastAsia="zh-TW"/>
        </w:rPr>
        <w:t xml:space="preserve">In addition, BWP is advantageous for NR sidelink, from the perspective of specification effort, interworking with </w:t>
      </w:r>
      <w:proofErr w:type="spellStart"/>
      <w:r>
        <w:rPr>
          <w:rFonts w:eastAsiaTheme="minorEastAsia"/>
          <w:lang w:eastAsia="zh-TW"/>
        </w:rPr>
        <w:t>Uu</w:t>
      </w:r>
      <w:proofErr w:type="spellEnd"/>
      <w:r>
        <w:rPr>
          <w:rFonts w:eastAsiaTheme="minorEastAsia"/>
          <w:lang w:eastAsia="zh-TW"/>
        </w:rPr>
        <w:t xml:space="preserve"> interface, and forward compatibility. The definition of resource pool in LTE V2X has a lack of numerology and RF bandwidth, which can be easily complemented by bandwidth part. In shared licensed bands, sidelink may share spectrum with UL carrier. Placing resource pool within a BWP can save specification effort on upgrading the definition of resource pool. Finally, in the future NR sidelink may support other advanced applications, which may benefit from the features provided by BWP. Thus, introducing BWP in the early development of NR sidelink may be worth in the long term.</w:t>
      </w:r>
    </w:p>
    <w:p w14:paraId="1EEA5588" w14:textId="1942B4E4" w:rsidR="008D7E06" w:rsidRDefault="008D7E06" w:rsidP="008D7E06">
      <w:pPr>
        <w:spacing w:after="240"/>
        <w:rPr>
          <w:rFonts w:eastAsiaTheme="minorEastAsia"/>
          <w:lang w:eastAsia="zh-TW"/>
        </w:rPr>
      </w:pPr>
      <w:r w:rsidRPr="00B15B2E">
        <w:rPr>
          <w:rFonts w:eastAsiaTheme="minorEastAsia"/>
          <w:b/>
          <w:lang w:eastAsia="zh-TW"/>
        </w:rPr>
        <w:t>Observation</w:t>
      </w:r>
      <w:r>
        <w:rPr>
          <w:rFonts w:eastAsiaTheme="minorEastAsia"/>
          <w:b/>
          <w:lang w:eastAsia="zh-TW"/>
        </w:rPr>
        <w:t xml:space="preserve"> 4</w:t>
      </w:r>
      <w:r w:rsidRPr="00B15B2E">
        <w:rPr>
          <w:rFonts w:eastAsiaTheme="minorEastAsia"/>
          <w:b/>
          <w:lang w:eastAsia="zh-TW"/>
        </w:rPr>
        <w:t>:</w:t>
      </w:r>
      <w:r>
        <w:rPr>
          <w:rFonts w:eastAsiaTheme="minorEastAsia"/>
          <w:lang w:eastAsia="zh-TW"/>
        </w:rPr>
        <w:t xml:space="preserve"> Power saving through BWP is beneficial for pedestrian UEs.</w:t>
      </w:r>
    </w:p>
    <w:p w14:paraId="1EE00373" w14:textId="77777777" w:rsidR="008D7E06" w:rsidRDefault="008D7E06" w:rsidP="00412CD2">
      <w:pPr>
        <w:spacing w:after="240"/>
        <w:jc w:val="both"/>
        <w:rPr>
          <w:rFonts w:eastAsiaTheme="minorEastAsia"/>
          <w:lang w:eastAsia="zh-TW"/>
        </w:rPr>
      </w:pPr>
      <w:r>
        <w:rPr>
          <w:rFonts w:eastAsiaTheme="minorEastAsia"/>
          <w:b/>
          <w:lang w:eastAsia="zh-TW"/>
        </w:rPr>
        <w:t>Observation 5</w:t>
      </w:r>
      <w:r w:rsidRPr="002E7B77">
        <w:rPr>
          <w:rFonts w:eastAsiaTheme="minorEastAsia"/>
          <w:b/>
          <w:lang w:eastAsia="zh-TW"/>
        </w:rPr>
        <w:t>:</w:t>
      </w:r>
      <w:r>
        <w:rPr>
          <w:rFonts w:eastAsiaTheme="minorEastAsia"/>
          <w:lang w:eastAsia="zh-TW"/>
        </w:rPr>
        <w:t xml:space="preserve"> Spectrum sharing between NR and LTE in adjacent channels through BWP is beneficial for NR V2X sidelink coexistence with LTE V2X sidelink and other RATs in ITS spectrum.</w:t>
      </w:r>
    </w:p>
    <w:p w14:paraId="12F1105F" w14:textId="77777777" w:rsidR="008D7E06" w:rsidRDefault="008D7E06" w:rsidP="00412CD2">
      <w:pPr>
        <w:spacing w:after="240"/>
        <w:jc w:val="both"/>
        <w:rPr>
          <w:rFonts w:eastAsiaTheme="minorEastAsia"/>
          <w:lang w:eastAsia="zh-TW"/>
        </w:rPr>
      </w:pPr>
      <w:r w:rsidRPr="002E7B77">
        <w:rPr>
          <w:rFonts w:eastAsiaTheme="minorEastAsia"/>
          <w:b/>
          <w:lang w:eastAsia="zh-TW"/>
        </w:rPr>
        <w:t xml:space="preserve">Observation </w:t>
      </w:r>
      <w:r>
        <w:rPr>
          <w:rFonts w:eastAsiaTheme="minorEastAsia"/>
          <w:b/>
          <w:lang w:eastAsia="zh-TW"/>
        </w:rPr>
        <w:t>6</w:t>
      </w:r>
      <w:r w:rsidRPr="002E7B77">
        <w:rPr>
          <w:rFonts w:eastAsiaTheme="minorEastAsia"/>
          <w:b/>
          <w:lang w:eastAsia="zh-TW"/>
        </w:rPr>
        <w:t>:</w:t>
      </w:r>
      <w:r>
        <w:rPr>
          <w:rFonts w:eastAsiaTheme="minorEastAsia"/>
          <w:lang w:eastAsia="zh-TW"/>
        </w:rPr>
        <w:t xml:space="preserve"> Considering forward compatibility, it is better to support BWP from the first NR V2X release to avoid any potential backward compatibility issue in future releases.</w:t>
      </w:r>
    </w:p>
    <w:p w14:paraId="450DCBD3" w14:textId="29F88128" w:rsidR="008D7E06" w:rsidRDefault="008D7E06" w:rsidP="008D7E06">
      <w:pPr>
        <w:spacing w:after="0"/>
        <w:jc w:val="both"/>
        <w:rPr>
          <w:rFonts w:eastAsiaTheme="minorEastAsia"/>
          <w:lang w:eastAsia="zh-TW"/>
        </w:rPr>
      </w:pPr>
      <w:r w:rsidRPr="00863684">
        <w:rPr>
          <w:rFonts w:eastAsiaTheme="minorEastAsia"/>
          <w:b/>
          <w:lang w:eastAsia="zh-TW"/>
        </w:rPr>
        <w:t>Proposal</w:t>
      </w:r>
      <w:r>
        <w:rPr>
          <w:rFonts w:eastAsiaTheme="minorEastAsia"/>
          <w:b/>
          <w:lang w:eastAsia="zh-TW"/>
        </w:rPr>
        <w:t xml:space="preserve"> 10</w:t>
      </w:r>
      <w:r w:rsidRPr="00863684">
        <w:rPr>
          <w:rFonts w:eastAsiaTheme="minorEastAsia"/>
          <w:b/>
          <w:lang w:eastAsia="zh-TW"/>
        </w:rPr>
        <w:t>:</w:t>
      </w:r>
      <w:r>
        <w:rPr>
          <w:rFonts w:eastAsiaTheme="minorEastAsia"/>
          <w:lang w:eastAsia="zh-TW"/>
        </w:rPr>
        <w:t xml:space="preserve"> Bandwidth part is introduced in NR sidelink and Release-15 NR BWP is a starting point.</w:t>
      </w:r>
    </w:p>
    <w:p w14:paraId="3D514A26" w14:textId="77777777" w:rsidR="008D7E06" w:rsidRPr="009025C2" w:rsidRDefault="008D7E06" w:rsidP="008D7E06">
      <w:pPr>
        <w:pStyle w:val="ListParagraph"/>
        <w:numPr>
          <w:ilvl w:val="0"/>
          <w:numId w:val="14"/>
        </w:numPr>
        <w:jc w:val="both"/>
        <w:rPr>
          <w:rFonts w:eastAsiaTheme="minorEastAsia"/>
          <w:lang w:eastAsia="zh-TW"/>
        </w:rPr>
      </w:pPr>
      <w:r w:rsidRPr="009025C2">
        <w:rPr>
          <w:rFonts w:ascii="Times New Roman" w:eastAsiaTheme="minorEastAsia" w:hAnsi="Times New Roman"/>
          <w:sz w:val="20"/>
          <w:szCs w:val="20"/>
          <w:lang w:eastAsia="zh-TW"/>
        </w:rPr>
        <w:t xml:space="preserve">Support multiple BWP configurations within a </w:t>
      </w:r>
      <w:r>
        <w:rPr>
          <w:rFonts w:ascii="Times New Roman" w:eastAsiaTheme="minorEastAsia" w:hAnsi="Times New Roman"/>
          <w:sz w:val="20"/>
          <w:szCs w:val="20"/>
          <w:lang w:eastAsia="zh-TW"/>
        </w:rPr>
        <w:t xml:space="preserve">sidelink </w:t>
      </w:r>
      <w:r w:rsidRPr="009025C2">
        <w:rPr>
          <w:rFonts w:ascii="Times New Roman" w:eastAsiaTheme="minorEastAsia" w:hAnsi="Times New Roman"/>
          <w:sz w:val="20"/>
          <w:szCs w:val="20"/>
          <w:lang w:eastAsia="zh-TW"/>
        </w:rPr>
        <w:t>carrier</w:t>
      </w:r>
    </w:p>
    <w:p w14:paraId="72966E3E" w14:textId="77777777" w:rsidR="008D7E06" w:rsidRPr="009025C2" w:rsidRDefault="008D7E06" w:rsidP="008D7E06">
      <w:pPr>
        <w:pStyle w:val="ListParagraph"/>
        <w:numPr>
          <w:ilvl w:val="1"/>
          <w:numId w:val="14"/>
        </w:numPr>
        <w:jc w:val="both"/>
        <w:rPr>
          <w:rFonts w:eastAsiaTheme="minorEastAsia"/>
          <w:lang w:eastAsia="zh-TW"/>
        </w:rPr>
      </w:pPr>
      <w:r w:rsidRPr="009025C2">
        <w:rPr>
          <w:rFonts w:ascii="Times New Roman" w:eastAsiaTheme="minorEastAsia" w:hAnsi="Times New Roman"/>
          <w:sz w:val="20"/>
          <w:szCs w:val="20"/>
          <w:lang w:eastAsia="zh-TW"/>
        </w:rPr>
        <w:t>FFS maximal number of BWP configurations</w:t>
      </w:r>
    </w:p>
    <w:p w14:paraId="10102395" w14:textId="77777777" w:rsidR="008D7E06" w:rsidRPr="009025C2" w:rsidRDefault="008D7E06" w:rsidP="008D7E06">
      <w:pPr>
        <w:pStyle w:val="ListParagraph"/>
        <w:numPr>
          <w:ilvl w:val="0"/>
          <w:numId w:val="14"/>
        </w:numPr>
        <w:jc w:val="both"/>
        <w:rPr>
          <w:rFonts w:eastAsiaTheme="minorEastAsia"/>
          <w:lang w:eastAsia="zh-TW"/>
        </w:rPr>
      </w:pPr>
      <w:r w:rsidRPr="009025C2">
        <w:rPr>
          <w:rFonts w:ascii="Times New Roman" w:eastAsiaTheme="minorEastAsia" w:hAnsi="Times New Roman"/>
          <w:sz w:val="20"/>
          <w:szCs w:val="20"/>
          <w:lang w:eastAsia="zh-TW"/>
        </w:rPr>
        <w:t xml:space="preserve">Support single active BWP within a </w:t>
      </w:r>
      <w:r>
        <w:rPr>
          <w:rFonts w:ascii="Times New Roman" w:eastAsiaTheme="minorEastAsia" w:hAnsi="Times New Roman"/>
          <w:sz w:val="20"/>
          <w:szCs w:val="20"/>
          <w:lang w:eastAsia="zh-TW"/>
        </w:rPr>
        <w:t xml:space="preserve">sidelink </w:t>
      </w:r>
      <w:r w:rsidRPr="009025C2">
        <w:rPr>
          <w:rFonts w:ascii="Times New Roman" w:eastAsiaTheme="minorEastAsia" w:hAnsi="Times New Roman"/>
          <w:sz w:val="20"/>
          <w:szCs w:val="20"/>
          <w:lang w:eastAsia="zh-TW"/>
        </w:rPr>
        <w:t>carrier</w:t>
      </w:r>
    </w:p>
    <w:p w14:paraId="5631C3B3" w14:textId="77777777" w:rsidR="008D7E06" w:rsidRPr="009025C2" w:rsidRDefault="008D7E06" w:rsidP="008D7E06">
      <w:pPr>
        <w:pStyle w:val="ListParagraph"/>
        <w:numPr>
          <w:ilvl w:val="0"/>
          <w:numId w:val="14"/>
        </w:numPr>
        <w:jc w:val="both"/>
        <w:rPr>
          <w:rFonts w:eastAsiaTheme="minorEastAsia"/>
          <w:lang w:eastAsia="zh-TW"/>
        </w:rPr>
      </w:pPr>
      <w:r w:rsidRPr="009025C2">
        <w:rPr>
          <w:rFonts w:ascii="Times New Roman" w:eastAsiaTheme="minorEastAsia" w:hAnsi="Times New Roman"/>
          <w:sz w:val="20"/>
          <w:szCs w:val="20"/>
          <w:lang w:eastAsia="zh-TW"/>
        </w:rPr>
        <w:t>Support multiple resource pools within a BWP</w:t>
      </w:r>
    </w:p>
    <w:p w14:paraId="4E2D8930" w14:textId="77777777" w:rsidR="008D7E06" w:rsidRPr="009025C2" w:rsidRDefault="008D7E06" w:rsidP="008D7E06">
      <w:pPr>
        <w:pStyle w:val="ListParagraph"/>
        <w:numPr>
          <w:ilvl w:val="1"/>
          <w:numId w:val="14"/>
        </w:numPr>
        <w:spacing w:after="240"/>
        <w:ind w:left="1434" w:hanging="357"/>
        <w:jc w:val="both"/>
        <w:rPr>
          <w:rFonts w:eastAsiaTheme="minorEastAsia"/>
          <w:lang w:eastAsia="zh-TW"/>
        </w:rPr>
      </w:pPr>
      <w:r w:rsidRPr="009025C2">
        <w:rPr>
          <w:rFonts w:ascii="Times New Roman" w:eastAsiaTheme="minorEastAsia" w:hAnsi="Times New Roman"/>
          <w:sz w:val="20"/>
          <w:szCs w:val="20"/>
          <w:lang w:eastAsia="zh-TW"/>
        </w:rPr>
        <w:t>FFS maximal number of resource pools within a BWP</w:t>
      </w:r>
    </w:p>
    <w:p w14:paraId="43F4C423" w14:textId="77777777" w:rsidR="008D7E06" w:rsidRDefault="008D7E06" w:rsidP="008D7E06">
      <w:pPr>
        <w:jc w:val="both"/>
        <w:rPr>
          <w:rFonts w:eastAsiaTheme="minorEastAsia"/>
          <w:lang w:eastAsia="zh-TW"/>
        </w:rPr>
      </w:pPr>
      <w:r>
        <w:rPr>
          <w:rFonts w:eastAsiaTheme="minorEastAsia"/>
          <w:lang w:eastAsia="zh-TW"/>
        </w:rPr>
        <w:t xml:space="preserve">In Release-15 NR, RRC signal, DCI and timer can be used for BWP adaptation within a carrier but not all of the schemes are needed in NR V2X sidelink.  It can be further discussed whether to support all of the BWP adaptation schemes or not and whether new BWP adaptation scheme is needed or not.  Since safety messages should be broadcast to all UEs, the configured BWPs should overlap with each other in the frequency domain and the overlapped radio resources are used for safety message broadcast.  Non-overlapped radio resources are used mainly for unicast &amp; </w:t>
      </w:r>
      <w:proofErr w:type="spellStart"/>
      <w:r>
        <w:rPr>
          <w:rFonts w:eastAsiaTheme="minorEastAsia"/>
          <w:lang w:eastAsia="zh-TW"/>
        </w:rPr>
        <w:t>groupcast</w:t>
      </w:r>
      <w:proofErr w:type="spellEnd"/>
      <w:r>
        <w:rPr>
          <w:rFonts w:eastAsiaTheme="minorEastAsia"/>
          <w:lang w:eastAsia="zh-TW"/>
        </w:rPr>
        <w:t xml:space="preserve"> purposes.</w:t>
      </w:r>
    </w:p>
    <w:p w14:paraId="20155A6B" w14:textId="63307F4A" w:rsidR="008D7E06" w:rsidRPr="002E7B77" w:rsidRDefault="008D7E06" w:rsidP="008D7E06">
      <w:pPr>
        <w:spacing w:after="240"/>
        <w:jc w:val="both"/>
        <w:rPr>
          <w:rFonts w:eastAsiaTheme="minorEastAsia"/>
          <w:lang w:eastAsia="zh-TW"/>
        </w:rPr>
      </w:pPr>
      <w:r w:rsidRPr="00863684">
        <w:rPr>
          <w:rFonts w:eastAsiaTheme="minorEastAsia"/>
          <w:b/>
          <w:lang w:eastAsia="zh-TW"/>
        </w:rPr>
        <w:t>Proposal</w:t>
      </w:r>
      <w:r>
        <w:rPr>
          <w:rFonts w:eastAsiaTheme="minorEastAsia"/>
          <w:b/>
          <w:lang w:eastAsia="zh-TW"/>
        </w:rPr>
        <w:t xml:space="preserve"> 11</w:t>
      </w:r>
      <w:r w:rsidRPr="00863684">
        <w:rPr>
          <w:rFonts w:eastAsiaTheme="minorEastAsia"/>
          <w:b/>
          <w:lang w:eastAsia="zh-TW"/>
        </w:rPr>
        <w:t>:</w:t>
      </w:r>
      <w:r>
        <w:rPr>
          <w:rFonts w:eastAsiaTheme="minorEastAsia"/>
          <w:lang w:eastAsia="zh-TW"/>
        </w:rPr>
        <w:t xml:space="preserve"> Further study whether DCI-based and timer-based BWP adaptation is needed in NR V2X sidelink or not.</w:t>
      </w:r>
    </w:p>
    <w:p w14:paraId="6E3A7D54" w14:textId="75C67306" w:rsidR="008D7E06" w:rsidRDefault="008D7E06" w:rsidP="008D7E06">
      <w:pPr>
        <w:spacing w:after="0"/>
        <w:jc w:val="both"/>
        <w:rPr>
          <w:rFonts w:eastAsiaTheme="minorEastAsia"/>
          <w:lang w:eastAsia="zh-TW"/>
        </w:rPr>
      </w:pPr>
      <w:r w:rsidRPr="00863684">
        <w:rPr>
          <w:rFonts w:eastAsiaTheme="minorEastAsia"/>
          <w:b/>
          <w:lang w:eastAsia="zh-TW"/>
        </w:rPr>
        <w:t>Proposal</w:t>
      </w:r>
      <w:r>
        <w:rPr>
          <w:rFonts w:eastAsiaTheme="minorEastAsia"/>
          <w:b/>
          <w:lang w:eastAsia="zh-TW"/>
        </w:rPr>
        <w:t xml:space="preserve"> 12</w:t>
      </w:r>
      <w:r w:rsidRPr="00863684">
        <w:rPr>
          <w:rFonts w:eastAsiaTheme="minorEastAsia"/>
          <w:b/>
          <w:lang w:eastAsia="zh-TW"/>
        </w:rPr>
        <w:t>:</w:t>
      </w:r>
      <w:r>
        <w:rPr>
          <w:rFonts w:eastAsiaTheme="minorEastAsia"/>
          <w:lang w:eastAsia="zh-TW"/>
        </w:rPr>
        <w:t xml:space="preserve"> When multiple BWPs are configured within a sidelink carrier, the configured BWPs can overlap with each other.</w:t>
      </w:r>
    </w:p>
    <w:p w14:paraId="54E70423" w14:textId="77777777" w:rsidR="008D7E06" w:rsidRPr="009025C2" w:rsidRDefault="008D7E06" w:rsidP="008D7E06">
      <w:pPr>
        <w:pStyle w:val="ListParagraph"/>
        <w:numPr>
          <w:ilvl w:val="0"/>
          <w:numId w:val="15"/>
        </w:numPr>
        <w:jc w:val="both"/>
        <w:rPr>
          <w:rFonts w:eastAsiaTheme="minorEastAsia"/>
          <w:lang w:eastAsia="zh-TW"/>
        </w:rPr>
      </w:pPr>
      <w:r w:rsidRPr="009025C2">
        <w:rPr>
          <w:rFonts w:ascii="Times New Roman" w:eastAsiaTheme="minorEastAsia" w:hAnsi="Times New Roman"/>
          <w:sz w:val="20"/>
          <w:szCs w:val="20"/>
          <w:lang w:eastAsia="zh-TW"/>
        </w:rPr>
        <w:t>The overlapped radio resources are used for safety message broadcast</w:t>
      </w:r>
    </w:p>
    <w:p w14:paraId="3D96A009" w14:textId="77777777" w:rsidR="008D7E06" w:rsidRPr="002E7B77" w:rsidRDefault="008D7E06" w:rsidP="008D7E06">
      <w:pPr>
        <w:pStyle w:val="ListParagraph"/>
        <w:numPr>
          <w:ilvl w:val="0"/>
          <w:numId w:val="15"/>
        </w:numPr>
        <w:spacing w:after="240"/>
        <w:ind w:left="714" w:hanging="357"/>
        <w:jc w:val="both"/>
        <w:rPr>
          <w:rFonts w:eastAsiaTheme="minorEastAsia"/>
          <w:lang w:eastAsia="zh-TW"/>
        </w:rPr>
      </w:pPr>
      <w:r w:rsidRPr="009025C2">
        <w:rPr>
          <w:rFonts w:ascii="Times New Roman" w:eastAsiaTheme="minorEastAsia" w:hAnsi="Times New Roman"/>
          <w:sz w:val="20"/>
          <w:szCs w:val="20"/>
          <w:lang w:eastAsia="zh-TW"/>
        </w:rPr>
        <w:t xml:space="preserve">Non-overlapped radio resources </w:t>
      </w:r>
      <w:r>
        <w:rPr>
          <w:rFonts w:ascii="Times New Roman" w:eastAsiaTheme="minorEastAsia" w:hAnsi="Times New Roman"/>
          <w:sz w:val="20"/>
          <w:szCs w:val="20"/>
          <w:lang w:eastAsia="zh-TW"/>
        </w:rPr>
        <w:t>are</w:t>
      </w:r>
      <w:r w:rsidRPr="009025C2">
        <w:rPr>
          <w:rFonts w:ascii="Times New Roman" w:eastAsiaTheme="minorEastAsia" w:hAnsi="Times New Roman"/>
          <w:sz w:val="20"/>
          <w:szCs w:val="20"/>
          <w:lang w:eastAsia="zh-TW"/>
        </w:rPr>
        <w:t xml:space="preserve"> used </w:t>
      </w:r>
      <w:r>
        <w:rPr>
          <w:rFonts w:ascii="Times New Roman" w:eastAsiaTheme="minorEastAsia" w:hAnsi="Times New Roman"/>
          <w:sz w:val="20"/>
          <w:szCs w:val="20"/>
          <w:lang w:eastAsia="zh-TW"/>
        </w:rPr>
        <w:t xml:space="preserve">mainly </w:t>
      </w:r>
      <w:r w:rsidRPr="009025C2">
        <w:rPr>
          <w:rFonts w:ascii="Times New Roman" w:eastAsiaTheme="minorEastAsia" w:hAnsi="Times New Roman"/>
          <w:sz w:val="20"/>
          <w:szCs w:val="20"/>
          <w:lang w:eastAsia="zh-TW"/>
        </w:rPr>
        <w:t xml:space="preserve">for unicast &amp; </w:t>
      </w:r>
      <w:proofErr w:type="spellStart"/>
      <w:r w:rsidRPr="009025C2">
        <w:rPr>
          <w:rFonts w:ascii="Times New Roman" w:eastAsiaTheme="minorEastAsia" w:hAnsi="Times New Roman"/>
          <w:sz w:val="20"/>
          <w:szCs w:val="20"/>
          <w:lang w:eastAsia="zh-TW"/>
        </w:rPr>
        <w:t>groupcast</w:t>
      </w:r>
      <w:proofErr w:type="spellEnd"/>
      <w:r w:rsidRPr="009025C2">
        <w:rPr>
          <w:rFonts w:ascii="Times New Roman" w:eastAsiaTheme="minorEastAsia" w:hAnsi="Times New Roman"/>
          <w:sz w:val="20"/>
          <w:szCs w:val="20"/>
          <w:lang w:eastAsia="zh-TW"/>
        </w:rPr>
        <w:t xml:space="preserve"> purposes</w:t>
      </w:r>
    </w:p>
    <w:p w14:paraId="568653A2" w14:textId="77777777" w:rsidR="008D7E06" w:rsidRDefault="008D7E06" w:rsidP="008D7E06">
      <w:pPr>
        <w:jc w:val="both"/>
        <w:rPr>
          <w:rFonts w:eastAsiaTheme="minorEastAsia"/>
          <w:lang w:eastAsia="zh-TW"/>
        </w:rPr>
      </w:pPr>
      <w:r>
        <w:rPr>
          <w:rFonts w:eastAsiaTheme="minorEastAsia"/>
          <w:lang w:eastAsia="zh-TW"/>
        </w:rPr>
        <w:t xml:space="preserve">For the case of shared licensed carrier, in order to avoid a transient period between SL and UL, it is desirable that UL and SL share the same BWP configuration. Then, instead of configuring a SL BWP, </w:t>
      </w:r>
      <w:proofErr w:type="spellStart"/>
      <w:r>
        <w:rPr>
          <w:rFonts w:eastAsiaTheme="minorEastAsia"/>
          <w:lang w:eastAsia="zh-TW"/>
        </w:rPr>
        <w:t>gNB</w:t>
      </w:r>
      <w:proofErr w:type="spellEnd"/>
      <w:r>
        <w:rPr>
          <w:rFonts w:eastAsiaTheme="minorEastAsia"/>
          <w:lang w:eastAsia="zh-TW"/>
        </w:rPr>
        <w:t xml:space="preserve"> can notify the UE to use one of the configured UL BWP as SL BWP.</w:t>
      </w:r>
    </w:p>
    <w:p w14:paraId="7A4349EF" w14:textId="46C168D5" w:rsidR="008D7E06" w:rsidRPr="00277EE7" w:rsidRDefault="008D7E06" w:rsidP="008D7E06">
      <w:pPr>
        <w:jc w:val="both"/>
        <w:rPr>
          <w:rFonts w:eastAsiaTheme="minorEastAsia"/>
          <w:lang w:eastAsia="zh-TW"/>
        </w:rPr>
      </w:pPr>
      <w:r w:rsidRPr="00AD4326">
        <w:rPr>
          <w:rFonts w:eastAsiaTheme="minorEastAsia"/>
          <w:b/>
          <w:lang w:eastAsia="zh-TW"/>
        </w:rPr>
        <w:t>Proposal</w:t>
      </w:r>
      <w:r>
        <w:rPr>
          <w:rFonts w:eastAsiaTheme="minorEastAsia"/>
          <w:b/>
          <w:lang w:eastAsia="zh-TW"/>
        </w:rPr>
        <w:t xml:space="preserve"> 13</w:t>
      </w:r>
      <w:r w:rsidRPr="00AD4326">
        <w:rPr>
          <w:rFonts w:eastAsiaTheme="minorEastAsia"/>
          <w:b/>
          <w:lang w:eastAsia="zh-TW"/>
        </w:rPr>
        <w:t>:</w:t>
      </w:r>
      <w:r>
        <w:rPr>
          <w:rFonts w:eastAsiaTheme="minorEastAsia"/>
          <w:lang w:eastAsia="zh-TW"/>
        </w:rPr>
        <w:t xml:space="preserve"> Configuration of SL BWP can be inherited from UL BWPs.</w:t>
      </w:r>
    </w:p>
    <w:p w14:paraId="02785F19" w14:textId="77777777" w:rsidR="008D7E06" w:rsidRDefault="008D7E06" w:rsidP="008D7E06">
      <w:pPr>
        <w:jc w:val="both"/>
        <w:rPr>
          <w:rFonts w:eastAsiaTheme="minorEastAsia"/>
          <w:lang w:eastAsia="zh-TW"/>
        </w:rPr>
      </w:pPr>
      <w:r>
        <w:rPr>
          <w:rFonts w:eastAsiaTheme="minorEastAsia"/>
          <w:lang w:eastAsia="zh-TW"/>
        </w:rPr>
        <w:t>Finally, we find it sufficient to support common SL BWP for TX and RX since 1) it is problematic to use different numerologies for TX and RX; and 2) we can use resource pool to assign different bandwidths for TX and RX.</w:t>
      </w:r>
    </w:p>
    <w:p w14:paraId="06D97D54" w14:textId="79135C82" w:rsidR="00BD66A0" w:rsidRDefault="008D7E06" w:rsidP="00BD66A0">
      <w:pPr>
        <w:jc w:val="both"/>
        <w:rPr>
          <w:rFonts w:eastAsiaTheme="minorEastAsia"/>
          <w:lang w:eastAsia="zh-TW"/>
        </w:rPr>
      </w:pPr>
      <w:r w:rsidRPr="000D7D7C">
        <w:rPr>
          <w:rFonts w:eastAsiaTheme="minorEastAsia"/>
          <w:b/>
          <w:lang w:eastAsia="zh-TW"/>
        </w:rPr>
        <w:t>Proposal</w:t>
      </w:r>
      <w:r>
        <w:rPr>
          <w:rFonts w:eastAsiaTheme="minorEastAsia"/>
          <w:b/>
          <w:lang w:eastAsia="zh-TW"/>
        </w:rPr>
        <w:t xml:space="preserve"> 14</w:t>
      </w:r>
      <w:r w:rsidRPr="000D7D7C">
        <w:rPr>
          <w:rFonts w:eastAsiaTheme="minorEastAsia"/>
          <w:b/>
          <w:lang w:eastAsia="zh-TW"/>
        </w:rPr>
        <w:t>:</w:t>
      </w:r>
      <w:r>
        <w:rPr>
          <w:rFonts w:eastAsiaTheme="minorEastAsia"/>
          <w:b/>
          <w:lang w:eastAsia="zh-TW"/>
        </w:rPr>
        <w:t xml:space="preserve"> </w:t>
      </w:r>
      <w:r w:rsidRPr="002B1BD6">
        <w:rPr>
          <w:rFonts w:eastAsiaTheme="minorEastAsia"/>
          <w:lang w:eastAsia="zh-TW"/>
        </w:rPr>
        <w:t xml:space="preserve">For NR </w:t>
      </w:r>
      <w:r>
        <w:rPr>
          <w:rFonts w:eastAsiaTheme="minorEastAsia"/>
          <w:lang w:eastAsia="zh-TW"/>
        </w:rPr>
        <w:t>V2X</w:t>
      </w:r>
      <w:r w:rsidRPr="002B1BD6">
        <w:rPr>
          <w:rFonts w:eastAsiaTheme="minorEastAsia"/>
          <w:lang w:eastAsia="zh-TW"/>
        </w:rPr>
        <w:t>,</w:t>
      </w:r>
      <w:r>
        <w:rPr>
          <w:rFonts w:eastAsiaTheme="minorEastAsia"/>
          <w:lang w:eastAsia="zh-TW"/>
        </w:rPr>
        <w:t xml:space="preserve"> there is no distinction between TX BWP and RX BWP, i.e., one common BWP is applied for both TX and RX.</w:t>
      </w:r>
    </w:p>
    <w:p w14:paraId="750BCDB0" w14:textId="77777777" w:rsidR="00373024" w:rsidRDefault="00373024" w:rsidP="00373024">
      <w:pPr>
        <w:pStyle w:val="Heading1"/>
        <w:rPr>
          <w:rFonts w:eastAsia="PMingLiU"/>
          <w:lang w:eastAsia="zh-TW"/>
        </w:rPr>
      </w:pPr>
      <w:r>
        <w:rPr>
          <w:rFonts w:eastAsia="PMingLiU"/>
          <w:lang w:eastAsia="zh-TW"/>
        </w:rPr>
        <w:lastRenderedPageBreak/>
        <w:t>Conclusion</w:t>
      </w:r>
    </w:p>
    <w:p w14:paraId="60DEDEE8" w14:textId="77777777" w:rsidR="00F17D8A" w:rsidRDefault="00F17D8A" w:rsidP="00F17D8A">
      <w:pPr>
        <w:jc w:val="both"/>
        <w:rPr>
          <w:lang w:val="en-GB" w:eastAsia="zh-CN"/>
        </w:rPr>
      </w:pPr>
      <w:r w:rsidRPr="00B04778">
        <w:rPr>
          <w:lang w:val="en-GB" w:eastAsia="zh-CN"/>
        </w:rPr>
        <w:t>The following summarizes the observations and proposals in this contribution.</w:t>
      </w:r>
    </w:p>
    <w:p w14:paraId="611A61CA" w14:textId="59158B00" w:rsidR="00957DA4" w:rsidRDefault="00957DA4" w:rsidP="00957DA4">
      <w:pPr>
        <w:jc w:val="both"/>
        <w:rPr>
          <w:rFonts w:eastAsiaTheme="minorEastAsia"/>
          <w:lang w:eastAsia="zh-TW"/>
        </w:rPr>
      </w:pPr>
      <w:r w:rsidRPr="007B27E6">
        <w:rPr>
          <w:rFonts w:eastAsiaTheme="minorEastAsia"/>
          <w:b/>
          <w:lang w:eastAsia="zh-TW"/>
        </w:rPr>
        <w:t>Observation 1:</w:t>
      </w:r>
      <w:r>
        <w:rPr>
          <w:rFonts w:eastAsiaTheme="minorEastAsia"/>
          <w:lang w:eastAsia="zh-TW"/>
        </w:rPr>
        <w:t xml:space="preserve"> NR V2X has sufficient link budget in FR1</w:t>
      </w:r>
      <w:r w:rsidR="00A54C81">
        <w:rPr>
          <w:rFonts w:eastAsiaTheme="minorEastAsia"/>
          <w:lang w:eastAsia="zh-TW"/>
        </w:rPr>
        <w:t xml:space="preserve"> with CP-OFDM</w:t>
      </w:r>
      <w:r>
        <w:rPr>
          <w:rFonts w:eastAsiaTheme="minorEastAsia"/>
          <w:lang w:eastAsia="zh-TW"/>
        </w:rPr>
        <w:t>.</w:t>
      </w:r>
    </w:p>
    <w:p w14:paraId="4C2677B8" w14:textId="77777777" w:rsidR="00A964F1" w:rsidRDefault="00A964F1" w:rsidP="00A964F1">
      <w:pPr>
        <w:jc w:val="both"/>
        <w:rPr>
          <w:rFonts w:eastAsiaTheme="minorEastAsia"/>
          <w:b/>
          <w:lang w:eastAsia="zh-TW"/>
        </w:rPr>
      </w:pPr>
      <w:r w:rsidRPr="00602268">
        <w:rPr>
          <w:rFonts w:eastAsiaTheme="minorEastAsia"/>
          <w:b/>
          <w:lang w:eastAsia="zh-TW"/>
        </w:rPr>
        <w:t>Observation 2:</w:t>
      </w:r>
      <w:r>
        <w:rPr>
          <w:rFonts w:eastAsiaTheme="minorEastAsia"/>
          <w:lang w:eastAsia="zh-TW"/>
        </w:rPr>
        <w:t xml:space="preserve"> If initial transmission is in slot </w:t>
      </w:r>
      <w:r w:rsidRPr="00D44913">
        <w:rPr>
          <w:rFonts w:eastAsiaTheme="minorEastAsia"/>
          <w:i/>
          <w:lang w:eastAsia="zh-TW"/>
        </w:rPr>
        <w:t>n</w:t>
      </w:r>
      <w:r>
        <w:rPr>
          <w:rFonts w:eastAsiaTheme="minorEastAsia"/>
          <w:lang w:eastAsia="zh-TW"/>
        </w:rPr>
        <w:t xml:space="preserve"> and ACK/NACK is transmitted on PSCCH, a retransmission can only be scheduled at the earliest in slot </w:t>
      </w:r>
      <w:r w:rsidRPr="000B1D90">
        <w:rPr>
          <w:rFonts w:eastAsiaTheme="minorEastAsia"/>
          <w:i/>
          <w:lang w:eastAsia="zh-TW"/>
        </w:rPr>
        <w:t>n</w:t>
      </w:r>
      <w:r>
        <w:rPr>
          <w:rFonts w:eastAsiaTheme="minorEastAsia"/>
          <w:lang w:eastAsia="zh-TW"/>
        </w:rPr>
        <w:t>+3.</w:t>
      </w:r>
    </w:p>
    <w:p w14:paraId="7ACBB8EA" w14:textId="77777777" w:rsidR="00A964F1" w:rsidRDefault="00A964F1" w:rsidP="00A964F1">
      <w:pPr>
        <w:jc w:val="both"/>
        <w:rPr>
          <w:rFonts w:eastAsiaTheme="minorEastAsia"/>
          <w:lang w:eastAsia="zh-TW"/>
        </w:rPr>
      </w:pPr>
      <w:r w:rsidRPr="000E7DD4">
        <w:rPr>
          <w:rFonts w:eastAsiaTheme="minorEastAsia"/>
          <w:b/>
          <w:lang w:eastAsia="zh-TW"/>
        </w:rPr>
        <w:t xml:space="preserve">Observation </w:t>
      </w:r>
      <w:r>
        <w:rPr>
          <w:rFonts w:eastAsiaTheme="minorEastAsia"/>
          <w:b/>
          <w:lang w:eastAsia="zh-TW"/>
        </w:rPr>
        <w:t>3</w:t>
      </w:r>
      <w:r w:rsidRPr="000E7DD4">
        <w:rPr>
          <w:rFonts w:eastAsiaTheme="minorEastAsia"/>
          <w:b/>
          <w:lang w:eastAsia="zh-TW"/>
        </w:rPr>
        <w:t>:</w:t>
      </w:r>
      <w:r>
        <w:rPr>
          <w:rFonts w:eastAsiaTheme="minorEastAsia"/>
          <w:lang w:eastAsia="zh-TW"/>
        </w:rPr>
        <w:t xml:space="preserve"> Due to half duplex, if ACK/NACK is transmitted on PSCCH, the UE sending ACK/NACK cannot decode any PSSCH in that slot.</w:t>
      </w:r>
    </w:p>
    <w:p w14:paraId="2026EEEB" w14:textId="54A64A59" w:rsidR="008D7E06" w:rsidRDefault="008D7E06" w:rsidP="008D7E06">
      <w:pPr>
        <w:spacing w:after="240"/>
        <w:rPr>
          <w:rFonts w:eastAsiaTheme="minorEastAsia"/>
          <w:lang w:eastAsia="zh-TW"/>
        </w:rPr>
      </w:pPr>
      <w:r w:rsidRPr="00B15B2E">
        <w:rPr>
          <w:rFonts w:eastAsiaTheme="minorEastAsia"/>
          <w:b/>
          <w:lang w:eastAsia="zh-TW"/>
        </w:rPr>
        <w:t>Observation</w:t>
      </w:r>
      <w:r>
        <w:rPr>
          <w:rFonts w:eastAsiaTheme="minorEastAsia"/>
          <w:b/>
          <w:lang w:eastAsia="zh-TW"/>
        </w:rPr>
        <w:t xml:space="preserve"> 4</w:t>
      </w:r>
      <w:r w:rsidRPr="00B15B2E">
        <w:rPr>
          <w:rFonts w:eastAsiaTheme="minorEastAsia"/>
          <w:b/>
          <w:lang w:eastAsia="zh-TW"/>
        </w:rPr>
        <w:t>:</w:t>
      </w:r>
      <w:r>
        <w:rPr>
          <w:rFonts w:eastAsiaTheme="minorEastAsia"/>
          <w:lang w:eastAsia="zh-TW"/>
        </w:rPr>
        <w:t xml:space="preserve"> Power saving through BWP is beneficial for pedestrian UEs.</w:t>
      </w:r>
    </w:p>
    <w:p w14:paraId="10A87D53" w14:textId="77777777" w:rsidR="008D7E06" w:rsidRDefault="008D7E06" w:rsidP="00412CD2">
      <w:pPr>
        <w:spacing w:after="240"/>
        <w:jc w:val="both"/>
        <w:rPr>
          <w:rFonts w:eastAsiaTheme="minorEastAsia"/>
          <w:lang w:eastAsia="zh-TW"/>
        </w:rPr>
      </w:pPr>
      <w:r>
        <w:rPr>
          <w:rFonts w:eastAsiaTheme="minorEastAsia"/>
          <w:b/>
          <w:lang w:eastAsia="zh-TW"/>
        </w:rPr>
        <w:t>Observation 5</w:t>
      </w:r>
      <w:r w:rsidRPr="002E7B77">
        <w:rPr>
          <w:rFonts w:eastAsiaTheme="minorEastAsia"/>
          <w:b/>
          <w:lang w:eastAsia="zh-TW"/>
        </w:rPr>
        <w:t>:</w:t>
      </w:r>
      <w:r>
        <w:rPr>
          <w:rFonts w:eastAsiaTheme="minorEastAsia"/>
          <w:lang w:eastAsia="zh-TW"/>
        </w:rPr>
        <w:t xml:space="preserve"> Spectrum sharing between NR and LTE in adjacent channels through BWP is beneficial for NR V2X sidelink coexistence with LTE V2X sidelink and other RATs in ITS spectrum.</w:t>
      </w:r>
    </w:p>
    <w:p w14:paraId="2ADC855D" w14:textId="77777777" w:rsidR="008D7E06" w:rsidRDefault="008D7E06" w:rsidP="00412CD2">
      <w:pPr>
        <w:spacing w:after="240"/>
        <w:jc w:val="both"/>
        <w:rPr>
          <w:rFonts w:eastAsiaTheme="minorEastAsia"/>
          <w:lang w:eastAsia="zh-TW"/>
        </w:rPr>
      </w:pPr>
      <w:r w:rsidRPr="002E7B77">
        <w:rPr>
          <w:rFonts w:eastAsiaTheme="minorEastAsia"/>
          <w:b/>
          <w:lang w:eastAsia="zh-TW"/>
        </w:rPr>
        <w:t xml:space="preserve">Observation </w:t>
      </w:r>
      <w:r>
        <w:rPr>
          <w:rFonts w:eastAsiaTheme="minorEastAsia"/>
          <w:b/>
          <w:lang w:eastAsia="zh-TW"/>
        </w:rPr>
        <w:t>6</w:t>
      </w:r>
      <w:r w:rsidRPr="002E7B77">
        <w:rPr>
          <w:rFonts w:eastAsiaTheme="minorEastAsia"/>
          <w:b/>
          <w:lang w:eastAsia="zh-TW"/>
        </w:rPr>
        <w:t>:</w:t>
      </w:r>
      <w:r>
        <w:rPr>
          <w:rFonts w:eastAsiaTheme="minorEastAsia"/>
          <w:lang w:eastAsia="zh-TW"/>
        </w:rPr>
        <w:t xml:space="preserve"> Considering forward compatibility, it is better to support BWP from the first NR V2X release to avoid any potential backward compatibility issue in future releases.</w:t>
      </w:r>
    </w:p>
    <w:p w14:paraId="345B8B21" w14:textId="77777777" w:rsidR="00957DA4" w:rsidRDefault="00957DA4" w:rsidP="00957DA4">
      <w:pPr>
        <w:jc w:val="both"/>
        <w:rPr>
          <w:rFonts w:eastAsiaTheme="minorEastAsia"/>
          <w:lang w:eastAsia="zh-TW"/>
        </w:rPr>
      </w:pPr>
      <w:r w:rsidRPr="00590830">
        <w:rPr>
          <w:rFonts w:eastAsiaTheme="minorEastAsia"/>
          <w:b/>
          <w:lang w:eastAsia="zh-TW"/>
        </w:rPr>
        <w:t>Proposal 1:</w:t>
      </w:r>
      <w:r>
        <w:rPr>
          <w:rFonts w:eastAsiaTheme="minorEastAsia"/>
          <w:lang w:eastAsia="zh-TW"/>
        </w:rPr>
        <w:t xml:space="preserve"> </w:t>
      </w:r>
      <w:r w:rsidRPr="00590830">
        <w:rPr>
          <w:rFonts w:eastAsiaTheme="minorEastAsia"/>
          <w:lang w:eastAsia="zh-TW"/>
        </w:rPr>
        <w:t>CP-OFDM is t</w:t>
      </w:r>
      <w:r>
        <w:rPr>
          <w:rFonts w:eastAsiaTheme="minorEastAsia"/>
          <w:lang w:eastAsia="zh-TW"/>
        </w:rPr>
        <w:t>he only waveform supported in Release-16 NR V2X.</w:t>
      </w:r>
    </w:p>
    <w:p w14:paraId="16337700" w14:textId="77777777" w:rsidR="00BD66A0" w:rsidRDefault="00BD66A0" w:rsidP="00BD66A0">
      <w:pPr>
        <w:jc w:val="both"/>
        <w:rPr>
          <w:rFonts w:eastAsiaTheme="minorEastAsia"/>
          <w:lang w:eastAsia="zh-TW"/>
        </w:rPr>
      </w:pPr>
      <w:r w:rsidRPr="0014772B">
        <w:rPr>
          <w:rFonts w:eastAsiaTheme="minorEastAsia"/>
          <w:b/>
          <w:lang w:eastAsia="zh-TW"/>
        </w:rPr>
        <w:t>Proposal 2:</w:t>
      </w:r>
      <w:r>
        <w:rPr>
          <w:rFonts w:eastAsiaTheme="minorEastAsia"/>
          <w:lang w:eastAsia="zh-TW"/>
        </w:rPr>
        <w:t xml:space="preserve"> Only normal CP is supported in Release-16 NR V2X. </w:t>
      </w:r>
    </w:p>
    <w:p w14:paraId="79DB782F" w14:textId="77777777" w:rsidR="00BD66A0" w:rsidRDefault="00BD66A0" w:rsidP="00BD66A0">
      <w:pPr>
        <w:jc w:val="both"/>
        <w:rPr>
          <w:color w:val="000000" w:themeColor="text1"/>
        </w:rPr>
      </w:pPr>
      <w:r w:rsidRPr="007515F1">
        <w:rPr>
          <w:b/>
          <w:color w:val="000000" w:themeColor="text1"/>
        </w:rPr>
        <w:t>Proposal</w:t>
      </w:r>
      <w:r>
        <w:rPr>
          <w:b/>
          <w:color w:val="000000" w:themeColor="text1"/>
        </w:rPr>
        <w:t xml:space="preserve"> 3</w:t>
      </w:r>
      <w:r w:rsidRPr="007515F1">
        <w:rPr>
          <w:b/>
          <w:color w:val="000000" w:themeColor="text1"/>
        </w:rPr>
        <w:t>:</w:t>
      </w:r>
      <w:r>
        <w:rPr>
          <w:b/>
          <w:color w:val="000000" w:themeColor="text1"/>
        </w:rPr>
        <w:t xml:space="preserve"> </w:t>
      </w:r>
      <w:r>
        <w:rPr>
          <w:color w:val="000000" w:themeColor="text1"/>
        </w:rPr>
        <w:t>For multiplexing of PSCCH and the associated PSSCH, Option 3 is adopted in Release-16 NR V2X.</w:t>
      </w:r>
    </w:p>
    <w:p w14:paraId="7D233C63" w14:textId="77777777" w:rsidR="00957DA4" w:rsidRDefault="00957DA4" w:rsidP="00957DA4">
      <w:pPr>
        <w:jc w:val="both"/>
        <w:rPr>
          <w:color w:val="000000" w:themeColor="text1"/>
        </w:rPr>
      </w:pPr>
      <w:r w:rsidRPr="007515F1">
        <w:rPr>
          <w:b/>
          <w:color w:val="000000" w:themeColor="text1"/>
        </w:rPr>
        <w:t>Proposal</w:t>
      </w:r>
      <w:r>
        <w:rPr>
          <w:b/>
          <w:color w:val="000000" w:themeColor="text1"/>
        </w:rPr>
        <w:t xml:space="preserve"> 4</w:t>
      </w:r>
      <w:r w:rsidRPr="007515F1">
        <w:rPr>
          <w:b/>
          <w:color w:val="000000" w:themeColor="text1"/>
        </w:rPr>
        <w:t>:</w:t>
      </w:r>
      <w:r>
        <w:rPr>
          <w:b/>
          <w:color w:val="000000" w:themeColor="text1"/>
        </w:rPr>
        <w:t xml:space="preserve"> </w:t>
      </w:r>
      <w:r>
        <w:rPr>
          <w:color w:val="000000" w:themeColor="text1"/>
        </w:rPr>
        <w:t>The starting frequency position of PSSCH can be directly inferred from the starting frequency position of PSCCH.</w:t>
      </w:r>
    </w:p>
    <w:p w14:paraId="7B7AAE7B" w14:textId="3EE04D20" w:rsidR="00BD66A0" w:rsidRDefault="00BD66A0" w:rsidP="00BD66A0">
      <w:pPr>
        <w:jc w:val="both"/>
        <w:rPr>
          <w:color w:val="000000" w:themeColor="text1"/>
        </w:rPr>
      </w:pPr>
      <w:r w:rsidRPr="00A36115">
        <w:rPr>
          <w:b/>
          <w:color w:val="000000" w:themeColor="text1"/>
        </w:rPr>
        <w:t>Proposal 5:</w:t>
      </w:r>
      <w:r>
        <w:rPr>
          <w:color w:val="000000" w:themeColor="text1"/>
        </w:rPr>
        <w:t xml:space="preserve"> A margin </w:t>
      </w:r>
      <w:r>
        <w:rPr>
          <w:rFonts w:eastAsiaTheme="minorEastAsia"/>
          <w:lang w:eastAsia="zh-TW"/>
        </w:rPr>
        <w:t xml:space="preserve">in subchannel/RB </w:t>
      </w:r>
      <w:r>
        <w:rPr>
          <w:color w:val="000000" w:themeColor="text1"/>
        </w:rPr>
        <w:t>to reduce the effect of in-band emission on PSCCH can be FFS.</w:t>
      </w:r>
    </w:p>
    <w:p w14:paraId="1A9D0364" w14:textId="77777777" w:rsidR="00A964F1" w:rsidRDefault="00A964F1" w:rsidP="00A964F1">
      <w:pPr>
        <w:rPr>
          <w:rFonts w:eastAsiaTheme="minorEastAsia"/>
          <w:lang w:eastAsia="zh-TW"/>
        </w:rPr>
      </w:pPr>
      <w:r w:rsidRPr="009D049C">
        <w:rPr>
          <w:rFonts w:eastAsiaTheme="minorEastAsia"/>
          <w:b/>
          <w:lang w:eastAsia="zh-TW"/>
        </w:rPr>
        <w:t>Proposal 6:</w:t>
      </w:r>
      <w:r>
        <w:rPr>
          <w:rFonts w:eastAsiaTheme="minorEastAsia"/>
          <w:lang w:eastAsia="zh-TW"/>
        </w:rPr>
        <w:t xml:space="preserve"> Study resource allocation of PSCCH in cross-slot scheduling, if supported in NR V2X.</w:t>
      </w:r>
    </w:p>
    <w:p w14:paraId="22054CB8" w14:textId="27E16E2C" w:rsidR="00A964F1" w:rsidRDefault="00A964F1" w:rsidP="00A964F1">
      <w:pPr>
        <w:jc w:val="both"/>
        <w:rPr>
          <w:rFonts w:eastAsiaTheme="minorEastAsia"/>
          <w:lang w:eastAsia="zh-TW"/>
        </w:rPr>
      </w:pPr>
      <w:r w:rsidRPr="0031552D">
        <w:rPr>
          <w:rFonts w:eastAsiaTheme="minorEastAsia"/>
          <w:b/>
          <w:lang w:eastAsia="zh-TW"/>
        </w:rPr>
        <w:t xml:space="preserve">Proposal </w:t>
      </w:r>
      <w:r w:rsidR="00070DFA">
        <w:rPr>
          <w:rFonts w:eastAsiaTheme="minorEastAsia"/>
          <w:b/>
          <w:lang w:eastAsia="zh-TW"/>
        </w:rPr>
        <w:t>7</w:t>
      </w:r>
      <w:r w:rsidRPr="0031552D">
        <w:rPr>
          <w:rFonts w:eastAsiaTheme="minorEastAsia"/>
          <w:b/>
          <w:lang w:eastAsia="zh-TW"/>
        </w:rPr>
        <w:t>:</w:t>
      </w:r>
      <w:r>
        <w:rPr>
          <w:rFonts w:eastAsiaTheme="minorEastAsia"/>
          <w:lang w:eastAsia="zh-TW"/>
        </w:rPr>
        <w:t xml:space="preserve"> If a new physical sidelink channel is introduced for SFCI, then it should be placed in the end of slot following a TDM-like design. </w:t>
      </w:r>
    </w:p>
    <w:p w14:paraId="405CFA86" w14:textId="0E4C5E76" w:rsidR="00A964F1" w:rsidRDefault="00A964F1" w:rsidP="00A964F1">
      <w:pPr>
        <w:spacing w:after="0" w:line="280" w:lineRule="auto"/>
        <w:jc w:val="both"/>
        <w:rPr>
          <w:rFonts w:eastAsiaTheme="minorEastAsia"/>
          <w:lang w:eastAsia="zh-TW"/>
        </w:rPr>
      </w:pPr>
      <w:r w:rsidRPr="00DF5EA1">
        <w:rPr>
          <w:rFonts w:eastAsiaTheme="minorEastAsia"/>
          <w:b/>
          <w:lang w:eastAsia="zh-TW"/>
        </w:rPr>
        <w:t xml:space="preserve">Proposal </w:t>
      </w:r>
      <w:r w:rsidR="00070DFA">
        <w:rPr>
          <w:rFonts w:eastAsiaTheme="minorEastAsia"/>
          <w:b/>
          <w:lang w:eastAsia="zh-TW"/>
        </w:rPr>
        <w:t>8</w:t>
      </w:r>
      <w:r w:rsidRPr="00DF5EA1">
        <w:rPr>
          <w:rFonts w:eastAsiaTheme="minorEastAsia"/>
          <w:b/>
          <w:lang w:eastAsia="zh-TW"/>
        </w:rPr>
        <w:t>:</w:t>
      </w:r>
      <w:r>
        <w:rPr>
          <w:rFonts w:eastAsiaTheme="minorEastAsia"/>
          <w:lang w:eastAsia="zh-TW"/>
        </w:rPr>
        <w:t xml:space="preserve"> </w:t>
      </w:r>
      <w:r w:rsidRPr="00C76C9A">
        <w:rPr>
          <w:rFonts w:eastAsiaTheme="minorEastAsia"/>
          <w:lang w:eastAsia="zh-TW"/>
        </w:rPr>
        <w:t xml:space="preserve">If </w:t>
      </w:r>
      <w:r>
        <w:rPr>
          <w:rFonts w:eastAsiaTheme="minorEastAsia"/>
          <w:lang w:eastAsia="zh-TW"/>
        </w:rPr>
        <w:t>a dedicated physical channel is introduced for SFCI, the following two options for guard period are FFS:</w:t>
      </w:r>
    </w:p>
    <w:p w14:paraId="4A03ABB0" w14:textId="22D08B7E" w:rsidR="00A964F1" w:rsidRPr="00C34E10" w:rsidRDefault="00A964F1" w:rsidP="00A964F1">
      <w:pPr>
        <w:pStyle w:val="ListParagraph"/>
        <w:numPr>
          <w:ilvl w:val="0"/>
          <w:numId w:val="8"/>
        </w:numPr>
        <w:spacing w:line="280"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Option </w:t>
      </w:r>
      <w:r w:rsidRPr="00C34E10">
        <w:rPr>
          <w:rFonts w:ascii="Times New Roman" w:eastAsiaTheme="minorEastAsia" w:hAnsi="Times New Roman"/>
          <w:sz w:val="20"/>
          <w:szCs w:val="20"/>
          <w:lang w:eastAsia="zh-TW"/>
        </w:rPr>
        <w:t>1</w:t>
      </w:r>
      <w:r>
        <w:rPr>
          <w:rFonts w:ascii="Times New Roman" w:eastAsiaTheme="minorEastAsia" w:hAnsi="Times New Roman"/>
          <w:sz w:val="20"/>
          <w:szCs w:val="20"/>
          <w:lang w:eastAsia="zh-TW"/>
        </w:rPr>
        <w:t>:</w:t>
      </w:r>
      <w:r w:rsidRPr="00C34E10">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 xml:space="preserve">Every slot has two guard periods, one in the beginning and one just before </w:t>
      </w:r>
      <w:r w:rsidR="00AC05FF">
        <w:rPr>
          <w:rFonts w:ascii="Times New Roman" w:eastAsiaTheme="minorEastAsia" w:hAnsi="Times New Roman"/>
          <w:sz w:val="20"/>
          <w:szCs w:val="20"/>
          <w:lang w:eastAsia="zh-TW"/>
        </w:rPr>
        <w:t>the channel carrying SFCI</w:t>
      </w:r>
      <w:r w:rsidRPr="00C34E10">
        <w:rPr>
          <w:rFonts w:ascii="Times New Roman" w:eastAsiaTheme="minorEastAsia" w:hAnsi="Times New Roman"/>
          <w:sz w:val="20"/>
          <w:szCs w:val="20"/>
          <w:lang w:eastAsia="zh-TW"/>
        </w:rPr>
        <w:t xml:space="preserve">; </w:t>
      </w:r>
    </w:p>
    <w:p w14:paraId="09DE63F2" w14:textId="77777777" w:rsidR="00A964F1" w:rsidRPr="00C34E10" w:rsidRDefault="00A964F1" w:rsidP="00A964F1">
      <w:pPr>
        <w:pStyle w:val="ListParagraph"/>
        <w:numPr>
          <w:ilvl w:val="0"/>
          <w:numId w:val="8"/>
        </w:numPr>
        <w:spacing w:after="180" w:line="281"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Pr="00C34E10">
        <w:rPr>
          <w:rFonts w:ascii="Times New Roman" w:eastAsiaTheme="minorEastAsia" w:hAnsi="Times New Roman"/>
          <w:sz w:val="20"/>
          <w:szCs w:val="20"/>
          <w:lang w:eastAsia="zh-TW"/>
        </w:rPr>
        <w:t xml:space="preserve"> 2</w:t>
      </w:r>
      <w:r>
        <w:rPr>
          <w:rFonts w:ascii="Times New Roman" w:eastAsiaTheme="minorEastAsia" w:hAnsi="Times New Roman"/>
          <w:sz w:val="20"/>
          <w:szCs w:val="20"/>
          <w:lang w:eastAsia="zh-TW"/>
        </w:rPr>
        <w:t>:</w:t>
      </w:r>
      <w:r w:rsidRPr="00C34E10">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A</w:t>
      </w:r>
      <w:r w:rsidRPr="00C34E10">
        <w:rPr>
          <w:rFonts w:ascii="Times New Roman" w:eastAsiaTheme="minorEastAsia" w:hAnsi="Times New Roman"/>
          <w:sz w:val="20"/>
          <w:szCs w:val="20"/>
          <w:lang w:eastAsia="zh-TW"/>
        </w:rPr>
        <w:t xml:space="preserve"> guard period is introduced only </w:t>
      </w:r>
      <w:r>
        <w:rPr>
          <w:rFonts w:ascii="Times New Roman" w:eastAsiaTheme="minorEastAsia" w:hAnsi="Times New Roman"/>
          <w:sz w:val="20"/>
          <w:szCs w:val="20"/>
          <w:lang w:eastAsia="zh-TW"/>
        </w:rPr>
        <w:t>when performing</w:t>
      </w:r>
      <w:r w:rsidRPr="00C34E10">
        <w:rPr>
          <w:rFonts w:ascii="Times New Roman" w:eastAsiaTheme="minorEastAsia" w:hAnsi="Times New Roman"/>
          <w:sz w:val="20"/>
          <w:szCs w:val="20"/>
          <w:lang w:eastAsia="zh-TW"/>
        </w:rPr>
        <w:t xml:space="preserve"> TX/RX switching.</w:t>
      </w:r>
    </w:p>
    <w:p w14:paraId="33ACE8B2" w14:textId="35842436" w:rsidR="00A964F1" w:rsidRDefault="00A964F1" w:rsidP="00A964F1">
      <w:pPr>
        <w:spacing w:after="0"/>
        <w:jc w:val="both"/>
        <w:rPr>
          <w:rFonts w:eastAsiaTheme="minorEastAsia"/>
          <w:b/>
          <w:lang w:eastAsia="zh-TW"/>
        </w:rPr>
      </w:pPr>
      <w:r>
        <w:rPr>
          <w:rFonts w:eastAsiaTheme="minorEastAsia"/>
          <w:b/>
          <w:lang w:eastAsia="zh-TW"/>
        </w:rPr>
        <w:t xml:space="preserve">Proposal </w:t>
      </w:r>
      <w:r w:rsidR="00070DFA">
        <w:rPr>
          <w:rFonts w:eastAsiaTheme="minorEastAsia"/>
          <w:b/>
          <w:lang w:eastAsia="zh-TW"/>
        </w:rPr>
        <w:t>9</w:t>
      </w:r>
      <w:r w:rsidRPr="00DF5EA1">
        <w:rPr>
          <w:rFonts w:eastAsiaTheme="minorEastAsia"/>
          <w:b/>
          <w:lang w:eastAsia="zh-TW"/>
        </w:rPr>
        <w:t>:</w:t>
      </w:r>
      <w:r>
        <w:rPr>
          <w:rFonts w:eastAsiaTheme="minorEastAsia"/>
          <w:b/>
          <w:lang w:eastAsia="zh-TW"/>
        </w:rPr>
        <w:t xml:space="preserve"> </w:t>
      </w:r>
      <w:r w:rsidRPr="00C76C9A">
        <w:rPr>
          <w:rFonts w:eastAsiaTheme="minorEastAsia"/>
          <w:lang w:eastAsia="zh-TW"/>
        </w:rPr>
        <w:t xml:space="preserve">If </w:t>
      </w:r>
      <w:r>
        <w:rPr>
          <w:rFonts w:eastAsiaTheme="minorEastAsia"/>
          <w:lang w:eastAsia="zh-TW"/>
        </w:rPr>
        <w:t xml:space="preserve">a dedicated physical channel is introduced for SFCI, the following two options for multiplexing with PSSCH are FFS:  </w:t>
      </w:r>
    </w:p>
    <w:p w14:paraId="0B67CDD5" w14:textId="77777777" w:rsidR="00A964F1" w:rsidRDefault="00A964F1" w:rsidP="00A964F1">
      <w:pPr>
        <w:pStyle w:val="ListParagraph"/>
        <w:numPr>
          <w:ilvl w:val="0"/>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 A</w:t>
      </w:r>
      <w:r w:rsidRPr="00C76C9A">
        <w:rPr>
          <w:rFonts w:ascii="Times New Roman" w:eastAsiaTheme="minorEastAsia" w:hAnsi="Times New Roman"/>
          <w:sz w:val="20"/>
          <w:szCs w:val="20"/>
          <w:lang w:eastAsia="zh-TW"/>
        </w:rPr>
        <w:t xml:space="preserve">: Exclusive time resource for </w:t>
      </w:r>
      <w:r>
        <w:rPr>
          <w:rFonts w:ascii="Times New Roman" w:eastAsiaTheme="minorEastAsia" w:hAnsi="Times New Roman"/>
          <w:sz w:val="20"/>
          <w:szCs w:val="20"/>
          <w:lang w:eastAsia="zh-TW"/>
        </w:rPr>
        <w:t>the channel carrying SFCI;</w:t>
      </w:r>
    </w:p>
    <w:p w14:paraId="28501DB3" w14:textId="77777777" w:rsidR="00957DA4" w:rsidRPr="00A964F1" w:rsidRDefault="00A964F1" w:rsidP="00A964F1">
      <w:pPr>
        <w:pStyle w:val="ListParagraph"/>
        <w:numPr>
          <w:ilvl w:val="0"/>
          <w:numId w:val="9"/>
        </w:numPr>
        <w:spacing w:after="180"/>
        <w:ind w:left="714" w:hanging="357"/>
        <w:jc w:val="both"/>
        <w:rPr>
          <w:rFonts w:ascii="Times New Roman" w:eastAsiaTheme="minorEastAsia" w:hAnsi="Times New Roman"/>
          <w:sz w:val="20"/>
          <w:szCs w:val="20"/>
          <w:lang w:eastAsia="zh-TW"/>
        </w:rPr>
      </w:pPr>
      <w:r w:rsidRPr="00A964F1">
        <w:rPr>
          <w:rFonts w:ascii="Times New Roman" w:eastAsiaTheme="minorEastAsia" w:hAnsi="Times New Roman"/>
          <w:sz w:val="20"/>
          <w:szCs w:val="20"/>
          <w:lang w:eastAsia="zh-TW"/>
        </w:rPr>
        <w:t>Option B: Within the time resource used by the channel carrying SFCI, PSSCH of the same UE or other UEs can occupy unused frequency resources.</w:t>
      </w:r>
    </w:p>
    <w:p w14:paraId="69F4FD03" w14:textId="77777777" w:rsidR="008D7E06" w:rsidRDefault="008D7E06" w:rsidP="008D7E06">
      <w:pPr>
        <w:spacing w:after="0"/>
        <w:jc w:val="both"/>
        <w:rPr>
          <w:rFonts w:eastAsiaTheme="minorEastAsia"/>
          <w:lang w:eastAsia="zh-TW"/>
        </w:rPr>
      </w:pPr>
      <w:r w:rsidRPr="00863684">
        <w:rPr>
          <w:rFonts w:eastAsiaTheme="minorEastAsia"/>
          <w:b/>
          <w:lang w:eastAsia="zh-TW"/>
        </w:rPr>
        <w:t>Proposal</w:t>
      </w:r>
      <w:r>
        <w:rPr>
          <w:rFonts w:eastAsiaTheme="minorEastAsia"/>
          <w:b/>
          <w:lang w:eastAsia="zh-TW"/>
        </w:rPr>
        <w:t xml:space="preserve"> 10</w:t>
      </w:r>
      <w:r w:rsidRPr="00863684">
        <w:rPr>
          <w:rFonts w:eastAsiaTheme="minorEastAsia"/>
          <w:b/>
          <w:lang w:eastAsia="zh-TW"/>
        </w:rPr>
        <w:t>:</w:t>
      </w:r>
      <w:r>
        <w:rPr>
          <w:rFonts w:eastAsiaTheme="minorEastAsia"/>
          <w:lang w:eastAsia="zh-TW"/>
        </w:rPr>
        <w:t xml:space="preserve"> Bandwidth part is introduced in NR sidelink and Release-15 NR BWP is a starting point.</w:t>
      </w:r>
    </w:p>
    <w:p w14:paraId="769B55FF" w14:textId="77777777" w:rsidR="008D7E06" w:rsidRPr="009025C2" w:rsidRDefault="008D7E06" w:rsidP="008D7E06">
      <w:pPr>
        <w:pStyle w:val="ListParagraph"/>
        <w:numPr>
          <w:ilvl w:val="0"/>
          <w:numId w:val="14"/>
        </w:numPr>
        <w:jc w:val="both"/>
        <w:rPr>
          <w:rFonts w:eastAsiaTheme="minorEastAsia"/>
          <w:lang w:eastAsia="zh-TW"/>
        </w:rPr>
      </w:pPr>
      <w:r w:rsidRPr="009025C2">
        <w:rPr>
          <w:rFonts w:ascii="Times New Roman" w:eastAsiaTheme="minorEastAsia" w:hAnsi="Times New Roman"/>
          <w:sz w:val="20"/>
          <w:szCs w:val="20"/>
          <w:lang w:eastAsia="zh-TW"/>
        </w:rPr>
        <w:t xml:space="preserve">Support multiple BWP configurations within a </w:t>
      </w:r>
      <w:r>
        <w:rPr>
          <w:rFonts w:ascii="Times New Roman" w:eastAsiaTheme="minorEastAsia" w:hAnsi="Times New Roman"/>
          <w:sz w:val="20"/>
          <w:szCs w:val="20"/>
          <w:lang w:eastAsia="zh-TW"/>
        </w:rPr>
        <w:t xml:space="preserve">sidelink </w:t>
      </w:r>
      <w:r w:rsidRPr="009025C2">
        <w:rPr>
          <w:rFonts w:ascii="Times New Roman" w:eastAsiaTheme="minorEastAsia" w:hAnsi="Times New Roman"/>
          <w:sz w:val="20"/>
          <w:szCs w:val="20"/>
          <w:lang w:eastAsia="zh-TW"/>
        </w:rPr>
        <w:t>carrier</w:t>
      </w:r>
    </w:p>
    <w:p w14:paraId="403F05C8" w14:textId="77777777" w:rsidR="008D7E06" w:rsidRPr="009025C2" w:rsidRDefault="008D7E06" w:rsidP="008D7E06">
      <w:pPr>
        <w:pStyle w:val="ListParagraph"/>
        <w:numPr>
          <w:ilvl w:val="1"/>
          <w:numId w:val="14"/>
        </w:numPr>
        <w:jc w:val="both"/>
        <w:rPr>
          <w:rFonts w:eastAsiaTheme="minorEastAsia"/>
          <w:lang w:eastAsia="zh-TW"/>
        </w:rPr>
      </w:pPr>
      <w:r w:rsidRPr="009025C2">
        <w:rPr>
          <w:rFonts w:ascii="Times New Roman" w:eastAsiaTheme="minorEastAsia" w:hAnsi="Times New Roman"/>
          <w:sz w:val="20"/>
          <w:szCs w:val="20"/>
          <w:lang w:eastAsia="zh-TW"/>
        </w:rPr>
        <w:t>FFS maximal number of BWP configurations</w:t>
      </w:r>
    </w:p>
    <w:p w14:paraId="4CCDA418" w14:textId="77777777" w:rsidR="008D7E06" w:rsidRPr="009025C2" w:rsidRDefault="008D7E06" w:rsidP="008D7E06">
      <w:pPr>
        <w:pStyle w:val="ListParagraph"/>
        <w:numPr>
          <w:ilvl w:val="0"/>
          <w:numId w:val="14"/>
        </w:numPr>
        <w:jc w:val="both"/>
        <w:rPr>
          <w:rFonts w:eastAsiaTheme="minorEastAsia"/>
          <w:lang w:eastAsia="zh-TW"/>
        </w:rPr>
      </w:pPr>
      <w:r w:rsidRPr="009025C2">
        <w:rPr>
          <w:rFonts w:ascii="Times New Roman" w:eastAsiaTheme="minorEastAsia" w:hAnsi="Times New Roman"/>
          <w:sz w:val="20"/>
          <w:szCs w:val="20"/>
          <w:lang w:eastAsia="zh-TW"/>
        </w:rPr>
        <w:t xml:space="preserve">Support single active BWP within a </w:t>
      </w:r>
      <w:r>
        <w:rPr>
          <w:rFonts w:ascii="Times New Roman" w:eastAsiaTheme="minorEastAsia" w:hAnsi="Times New Roman"/>
          <w:sz w:val="20"/>
          <w:szCs w:val="20"/>
          <w:lang w:eastAsia="zh-TW"/>
        </w:rPr>
        <w:t xml:space="preserve">sidelink </w:t>
      </w:r>
      <w:r w:rsidRPr="009025C2">
        <w:rPr>
          <w:rFonts w:ascii="Times New Roman" w:eastAsiaTheme="minorEastAsia" w:hAnsi="Times New Roman"/>
          <w:sz w:val="20"/>
          <w:szCs w:val="20"/>
          <w:lang w:eastAsia="zh-TW"/>
        </w:rPr>
        <w:t>carrier</w:t>
      </w:r>
    </w:p>
    <w:p w14:paraId="081D0FC7" w14:textId="77777777" w:rsidR="008D7E06" w:rsidRPr="009025C2" w:rsidRDefault="008D7E06" w:rsidP="008D7E06">
      <w:pPr>
        <w:pStyle w:val="ListParagraph"/>
        <w:numPr>
          <w:ilvl w:val="0"/>
          <w:numId w:val="14"/>
        </w:numPr>
        <w:jc w:val="both"/>
        <w:rPr>
          <w:rFonts w:eastAsiaTheme="minorEastAsia"/>
          <w:lang w:eastAsia="zh-TW"/>
        </w:rPr>
      </w:pPr>
      <w:r w:rsidRPr="009025C2">
        <w:rPr>
          <w:rFonts w:ascii="Times New Roman" w:eastAsiaTheme="minorEastAsia" w:hAnsi="Times New Roman"/>
          <w:sz w:val="20"/>
          <w:szCs w:val="20"/>
          <w:lang w:eastAsia="zh-TW"/>
        </w:rPr>
        <w:t>Support multiple resource pools within a BWP</w:t>
      </w:r>
    </w:p>
    <w:p w14:paraId="5DF2FDB6" w14:textId="77777777" w:rsidR="008D7E06" w:rsidRPr="009025C2" w:rsidRDefault="008D7E06" w:rsidP="008D7E06">
      <w:pPr>
        <w:pStyle w:val="ListParagraph"/>
        <w:numPr>
          <w:ilvl w:val="1"/>
          <w:numId w:val="14"/>
        </w:numPr>
        <w:spacing w:after="240"/>
        <w:ind w:left="1434" w:hanging="357"/>
        <w:jc w:val="both"/>
        <w:rPr>
          <w:rFonts w:eastAsiaTheme="minorEastAsia"/>
          <w:lang w:eastAsia="zh-TW"/>
        </w:rPr>
      </w:pPr>
      <w:r w:rsidRPr="009025C2">
        <w:rPr>
          <w:rFonts w:ascii="Times New Roman" w:eastAsiaTheme="minorEastAsia" w:hAnsi="Times New Roman"/>
          <w:sz w:val="20"/>
          <w:szCs w:val="20"/>
          <w:lang w:eastAsia="zh-TW"/>
        </w:rPr>
        <w:t>FFS maximal number of resource pools within a BWP</w:t>
      </w:r>
    </w:p>
    <w:p w14:paraId="5D659D55" w14:textId="77777777" w:rsidR="008D7E06" w:rsidRPr="002E7B77" w:rsidRDefault="008D7E06" w:rsidP="008D7E06">
      <w:pPr>
        <w:spacing w:after="240"/>
        <w:jc w:val="both"/>
        <w:rPr>
          <w:rFonts w:eastAsiaTheme="minorEastAsia"/>
          <w:lang w:eastAsia="zh-TW"/>
        </w:rPr>
      </w:pPr>
      <w:r w:rsidRPr="00863684">
        <w:rPr>
          <w:rFonts w:eastAsiaTheme="minorEastAsia"/>
          <w:b/>
          <w:lang w:eastAsia="zh-TW"/>
        </w:rPr>
        <w:lastRenderedPageBreak/>
        <w:t>Proposal</w:t>
      </w:r>
      <w:r>
        <w:rPr>
          <w:rFonts w:eastAsiaTheme="minorEastAsia"/>
          <w:b/>
          <w:lang w:eastAsia="zh-TW"/>
        </w:rPr>
        <w:t xml:space="preserve"> 11</w:t>
      </w:r>
      <w:r w:rsidRPr="00863684">
        <w:rPr>
          <w:rFonts w:eastAsiaTheme="minorEastAsia"/>
          <w:b/>
          <w:lang w:eastAsia="zh-TW"/>
        </w:rPr>
        <w:t>:</w:t>
      </w:r>
      <w:r>
        <w:rPr>
          <w:rFonts w:eastAsiaTheme="minorEastAsia"/>
          <w:lang w:eastAsia="zh-TW"/>
        </w:rPr>
        <w:t xml:space="preserve"> Further study whether DCI-based and timer-based BWP adaptation is needed in NR V2X sidelink or not.</w:t>
      </w:r>
    </w:p>
    <w:p w14:paraId="1E51ACD5" w14:textId="77777777" w:rsidR="008D7E06" w:rsidRDefault="008D7E06" w:rsidP="008D7E06">
      <w:pPr>
        <w:spacing w:after="0"/>
        <w:jc w:val="both"/>
        <w:rPr>
          <w:rFonts w:eastAsiaTheme="minorEastAsia"/>
          <w:lang w:eastAsia="zh-TW"/>
        </w:rPr>
      </w:pPr>
      <w:r w:rsidRPr="00863684">
        <w:rPr>
          <w:rFonts w:eastAsiaTheme="minorEastAsia"/>
          <w:b/>
          <w:lang w:eastAsia="zh-TW"/>
        </w:rPr>
        <w:t>Proposal</w:t>
      </w:r>
      <w:r>
        <w:rPr>
          <w:rFonts w:eastAsiaTheme="minorEastAsia"/>
          <w:b/>
          <w:lang w:eastAsia="zh-TW"/>
        </w:rPr>
        <w:t xml:space="preserve"> 12</w:t>
      </w:r>
      <w:r w:rsidRPr="00863684">
        <w:rPr>
          <w:rFonts w:eastAsiaTheme="minorEastAsia"/>
          <w:b/>
          <w:lang w:eastAsia="zh-TW"/>
        </w:rPr>
        <w:t>:</w:t>
      </w:r>
      <w:r>
        <w:rPr>
          <w:rFonts w:eastAsiaTheme="minorEastAsia"/>
          <w:lang w:eastAsia="zh-TW"/>
        </w:rPr>
        <w:t xml:space="preserve"> When multiple BWPs are configured within a sidelink carrier, the configured BWPs can overlap with each other.</w:t>
      </w:r>
    </w:p>
    <w:p w14:paraId="3E6030E2" w14:textId="77777777" w:rsidR="008D7E06" w:rsidRPr="009025C2" w:rsidRDefault="008D7E06" w:rsidP="008D7E06">
      <w:pPr>
        <w:pStyle w:val="ListParagraph"/>
        <w:numPr>
          <w:ilvl w:val="0"/>
          <w:numId w:val="15"/>
        </w:numPr>
        <w:jc w:val="both"/>
        <w:rPr>
          <w:rFonts w:eastAsiaTheme="minorEastAsia"/>
          <w:lang w:eastAsia="zh-TW"/>
        </w:rPr>
      </w:pPr>
      <w:r w:rsidRPr="009025C2">
        <w:rPr>
          <w:rFonts w:ascii="Times New Roman" w:eastAsiaTheme="minorEastAsia" w:hAnsi="Times New Roman"/>
          <w:sz w:val="20"/>
          <w:szCs w:val="20"/>
          <w:lang w:eastAsia="zh-TW"/>
        </w:rPr>
        <w:t>The overlapped radio resources are used for safety message broadcast</w:t>
      </w:r>
    </w:p>
    <w:p w14:paraId="0B402F36" w14:textId="77777777" w:rsidR="008D7E06" w:rsidRPr="002E7B77" w:rsidRDefault="008D7E06" w:rsidP="008D7E06">
      <w:pPr>
        <w:pStyle w:val="ListParagraph"/>
        <w:numPr>
          <w:ilvl w:val="0"/>
          <w:numId w:val="15"/>
        </w:numPr>
        <w:spacing w:after="240"/>
        <w:ind w:left="714" w:hanging="357"/>
        <w:jc w:val="both"/>
        <w:rPr>
          <w:rFonts w:eastAsiaTheme="minorEastAsia"/>
          <w:lang w:eastAsia="zh-TW"/>
        </w:rPr>
      </w:pPr>
      <w:r w:rsidRPr="009025C2">
        <w:rPr>
          <w:rFonts w:ascii="Times New Roman" w:eastAsiaTheme="minorEastAsia" w:hAnsi="Times New Roman"/>
          <w:sz w:val="20"/>
          <w:szCs w:val="20"/>
          <w:lang w:eastAsia="zh-TW"/>
        </w:rPr>
        <w:t xml:space="preserve">Non-overlapped radio resources </w:t>
      </w:r>
      <w:r>
        <w:rPr>
          <w:rFonts w:ascii="Times New Roman" w:eastAsiaTheme="minorEastAsia" w:hAnsi="Times New Roman"/>
          <w:sz w:val="20"/>
          <w:szCs w:val="20"/>
          <w:lang w:eastAsia="zh-TW"/>
        </w:rPr>
        <w:t>are</w:t>
      </w:r>
      <w:r w:rsidRPr="009025C2">
        <w:rPr>
          <w:rFonts w:ascii="Times New Roman" w:eastAsiaTheme="minorEastAsia" w:hAnsi="Times New Roman"/>
          <w:sz w:val="20"/>
          <w:szCs w:val="20"/>
          <w:lang w:eastAsia="zh-TW"/>
        </w:rPr>
        <w:t xml:space="preserve"> used </w:t>
      </w:r>
      <w:r>
        <w:rPr>
          <w:rFonts w:ascii="Times New Roman" w:eastAsiaTheme="minorEastAsia" w:hAnsi="Times New Roman"/>
          <w:sz w:val="20"/>
          <w:szCs w:val="20"/>
          <w:lang w:eastAsia="zh-TW"/>
        </w:rPr>
        <w:t xml:space="preserve">mainly </w:t>
      </w:r>
      <w:r w:rsidRPr="009025C2">
        <w:rPr>
          <w:rFonts w:ascii="Times New Roman" w:eastAsiaTheme="minorEastAsia" w:hAnsi="Times New Roman"/>
          <w:sz w:val="20"/>
          <w:szCs w:val="20"/>
          <w:lang w:eastAsia="zh-TW"/>
        </w:rPr>
        <w:t>for unicast &amp; groupcast purposes</w:t>
      </w:r>
    </w:p>
    <w:p w14:paraId="532DF57D" w14:textId="77777777" w:rsidR="008D7E06" w:rsidRPr="00277EE7" w:rsidRDefault="008D7E06" w:rsidP="008D7E06">
      <w:pPr>
        <w:jc w:val="both"/>
        <w:rPr>
          <w:rFonts w:eastAsiaTheme="minorEastAsia"/>
          <w:lang w:eastAsia="zh-TW"/>
        </w:rPr>
      </w:pPr>
      <w:r w:rsidRPr="00AD4326">
        <w:rPr>
          <w:rFonts w:eastAsiaTheme="minorEastAsia"/>
          <w:b/>
          <w:lang w:eastAsia="zh-TW"/>
        </w:rPr>
        <w:t>Proposal</w:t>
      </w:r>
      <w:r>
        <w:rPr>
          <w:rFonts w:eastAsiaTheme="minorEastAsia"/>
          <w:b/>
          <w:lang w:eastAsia="zh-TW"/>
        </w:rPr>
        <w:t xml:space="preserve"> 13</w:t>
      </w:r>
      <w:r w:rsidRPr="00AD4326">
        <w:rPr>
          <w:rFonts w:eastAsiaTheme="minorEastAsia"/>
          <w:b/>
          <w:lang w:eastAsia="zh-TW"/>
        </w:rPr>
        <w:t>:</w:t>
      </w:r>
      <w:r>
        <w:rPr>
          <w:rFonts w:eastAsiaTheme="minorEastAsia"/>
          <w:lang w:eastAsia="zh-TW"/>
        </w:rPr>
        <w:t xml:space="preserve"> Configuration of SL BWP can be inherited from UL BWPs.</w:t>
      </w:r>
    </w:p>
    <w:p w14:paraId="23D5043D" w14:textId="34DF7097" w:rsidR="00BD66A0" w:rsidRDefault="008D7E06" w:rsidP="005D6FB1">
      <w:pPr>
        <w:jc w:val="both"/>
        <w:rPr>
          <w:rFonts w:eastAsiaTheme="minorEastAsia"/>
          <w:lang w:eastAsia="zh-TW"/>
        </w:rPr>
      </w:pPr>
      <w:r w:rsidRPr="000D7D7C">
        <w:rPr>
          <w:rFonts w:eastAsiaTheme="minorEastAsia"/>
          <w:b/>
          <w:lang w:eastAsia="zh-TW"/>
        </w:rPr>
        <w:t>Proposal</w:t>
      </w:r>
      <w:r>
        <w:rPr>
          <w:rFonts w:eastAsiaTheme="minorEastAsia"/>
          <w:b/>
          <w:lang w:eastAsia="zh-TW"/>
        </w:rPr>
        <w:t xml:space="preserve"> 14</w:t>
      </w:r>
      <w:r w:rsidRPr="000D7D7C">
        <w:rPr>
          <w:rFonts w:eastAsiaTheme="minorEastAsia"/>
          <w:b/>
          <w:lang w:eastAsia="zh-TW"/>
        </w:rPr>
        <w:t>:</w:t>
      </w:r>
      <w:r>
        <w:rPr>
          <w:rFonts w:eastAsiaTheme="minorEastAsia"/>
          <w:b/>
          <w:lang w:eastAsia="zh-TW"/>
        </w:rPr>
        <w:t xml:space="preserve"> </w:t>
      </w:r>
      <w:r w:rsidRPr="002B1BD6">
        <w:rPr>
          <w:rFonts w:eastAsiaTheme="minorEastAsia"/>
          <w:lang w:eastAsia="zh-TW"/>
        </w:rPr>
        <w:t xml:space="preserve">For NR </w:t>
      </w:r>
      <w:r>
        <w:rPr>
          <w:rFonts w:eastAsiaTheme="minorEastAsia"/>
          <w:lang w:eastAsia="zh-TW"/>
        </w:rPr>
        <w:t>V2X</w:t>
      </w:r>
      <w:r w:rsidRPr="002B1BD6">
        <w:rPr>
          <w:rFonts w:eastAsiaTheme="minorEastAsia"/>
          <w:lang w:eastAsia="zh-TW"/>
        </w:rPr>
        <w:t>,</w:t>
      </w:r>
      <w:r>
        <w:rPr>
          <w:rFonts w:eastAsiaTheme="minorEastAsia"/>
          <w:lang w:eastAsia="zh-TW"/>
        </w:rPr>
        <w:t xml:space="preserve"> there is no distinction between TX BWP and RX BWP, i.e., one common BWP is applied for both TX and RX.</w:t>
      </w:r>
      <w:r w:rsidR="00BD66A0">
        <w:rPr>
          <w:rFonts w:eastAsiaTheme="minorEastAsia"/>
          <w:b/>
          <w:lang w:eastAsia="zh-TW"/>
        </w:rPr>
        <w:t xml:space="preserve"> </w:t>
      </w:r>
    </w:p>
    <w:p w14:paraId="09682825" w14:textId="77777777" w:rsidR="00E523F3" w:rsidRPr="000A64D8" w:rsidRDefault="00E523F3" w:rsidP="00E523F3">
      <w:pPr>
        <w:pStyle w:val="Heading1"/>
        <w:rPr>
          <w:lang w:val="en-US"/>
        </w:rPr>
      </w:pPr>
      <w:r w:rsidRPr="000A64D8">
        <w:rPr>
          <w:lang w:val="en-US"/>
        </w:rPr>
        <w:t>References</w:t>
      </w:r>
    </w:p>
    <w:p w14:paraId="7BD8BB4D" w14:textId="77777777" w:rsidR="00850FE8" w:rsidRDefault="00850FE8" w:rsidP="00850FE8">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#94bis</w:t>
      </w:r>
      <w:r>
        <w:rPr>
          <w:szCs w:val="22"/>
        </w:rPr>
        <w:t xml:space="preserve"> </w:t>
      </w:r>
      <w:r>
        <w:rPr>
          <w:rFonts w:eastAsiaTheme="minorEastAsia"/>
          <w:szCs w:val="22"/>
          <w:lang w:eastAsia="zh-TW"/>
        </w:rPr>
        <w:t>October</w:t>
      </w:r>
      <w:r>
        <w:rPr>
          <w:rFonts w:eastAsiaTheme="minorEastAsia" w:hint="eastAsia"/>
          <w:szCs w:val="22"/>
          <w:lang w:eastAsia="zh-TW"/>
        </w:rPr>
        <w:t xml:space="preserve"> </w:t>
      </w:r>
      <w:r>
        <w:rPr>
          <w:szCs w:val="22"/>
        </w:rPr>
        <w:t>2018 Chairman’s Notes</w:t>
      </w:r>
    </w:p>
    <w:p w14:paraId="44966B17" w14:textId="77777777" w:rsidR="00850FE8" w:rsidRDefault="00850FE8" w:rsidP="00850FE8">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#94</w:t>
      </w:r>
      <w:r>
        <w:rPr>
          <w:szCs w:val="22"/>
        </w:rPr>
        <w:t xml:space="preserve"> </w:t>
      </w:r>
      <w:r>
        <w:rPr>
          <w:rFonts w:eastAsiaTheme="minorEastAsia"/>
          <w:szCs w:val="22"/>
          <w:lang w:eastAsia="zh-TW"/>
        </w:rPr>
        <w:t>August</w:t>
      </w:r>
      <w:r>
        <w:rPr>
          <w:rFonts w:eastAsiaTheme="minorEastAsia" w:hint="eastAsia"/>
          <w:szCs w:val="22"/>
          <w:lang w:eastAsia="zh-TW"/>
        </w:rPr>
        <w:t xml:space="preserve"> </w:t>
      </w:r>
      <w:r>
        <w:rPr>
          <w:szCs w:val="22"/>
        </w:rPr>
        <w:t>2018 Chairman’s Notes</w:t>
      </w:r>
    </w:p>
    <w:p w14:paraId="59971D68" w14:textId="77777777" w:rsidR="00AB0A1D" w:rsidRDefault="00AB0A1D" w:rsidP="007022FA">
      <w:pPr>
        <w:numPr>
          <w:ilvl w:val="0"/>
          <w:numId w:val="1"/>
        </w:numPr>
        <w:spacing w:before="100" w:beforeAutospacing="1" w:after="100" w:afterAutospacing="1"/>
        <w:rPr>
          <w:szCs w:val="22"/>
        </w:rPr>
      </w:pPr>
      <w:r>
        <w:rPr>
          <w:szCs w:val="22"/>
        </w:rPr>
        <w:t>3GPP TR 22.886, “</w:t>
      </w:r>
      <w:r w:rsidRPr="00AB0A1D">
        <w:rPr>
          <w:szCs w:val="22"/>
        </w:rPr>
        <w:t>Study on enhancement of 3GPP Support for 5G V2X Services</w:t>
      </w:r>
      <w:r>
        <w:rPr>
          <w:szCs w:val="22"/>
        </w:rPr>
        <w:t>”</w:t>
      </w:r>
    </w:p>
    <w:p w14:paraId="155006A3" w14:textId="77777777" w:rsidR="00D12767" w:rsidRPr="007E6190" w:rsidRDefault="00D12767" w:rsidP="00D12767">
      <w:pPr>
        <w:numPr>
          <w:ilvl w:val="0"/>
          <w:numId w:val="1"/>
        </w:numPr>
        <w:spacing w:before="100" w:beforeAutospacing="1" w:after="100" w:afterAutospacing="1"/>
        <w:rPr>
          <w:szCs w:val="22"/>
        </w:rPr>
      </w:pPr>
      <w:r w:rsidRPr="00D12767">
        <w:rPr>
          <w:szCs w:val="22"/>
        </w:rPr>
        <w:t>R1-1812017</w:t>
      </w:r>
      <w:r>
        <w:rPr>
          <w:szCs w:val="22"/>
        </w:rPr>
        <w:t>, “</w:t>
      </w:r>
      <w:r w:rsidRPr="00D12767">
        <w:rPr>
          <w:szCs w:val="22"/>
        </w:rPr>
        <w:t>Updated feature lead summary for agenda item 7.2.4.1.2 Physical layer structures and procedure(s)</w:t>
      </w:r>
      <w:r>
        <w:rPr>
          <w:szCs w:val="22"/>
        </w:rPr>
        <w:t>”</w:t>
      </w:r>
    </w:p>
    <w:sectPr w:rsidR="00D12767" w:rsidRPr="007E6190"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7F6FF" w14:textId="77777777" w:rsidR="00A67017" w:rsidRDefault="00A67017">
      <w:r>
        <w:separator/>
      </w:r>
    </w:p>
  </w:endnote>
  <w:endnote w:type="continuationSeparator" w:id="0">
    <w:p w14:paraId="3479CDDA" w14:textId="77777777" w:rsidR="00A67017" w:rsidRDefault="00A67017">
      <w:r>
        <w:continuationSeparator/>
      </w:r>
    </w:p>
  </w:endnote>
  <w:endnote w:type="continuationNotice" w:id="1">
    <w:p w14:paraId="504A85B0" w14:textId="77777777" w:rsidR="00A67017" w:rsidRDefault="00A67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FD05A7" w:rsidRDefault="00AD03AD" w:rsidP="00F837DD">
    <w:pPr>
      <w:pStyle w:val="Footer"/>
      <w:framePr w:wrap="around" w:vAnchor="text" w:hAnchor="margin" w:xAlign="right" w:y="1"/>
      <w:rPr>
        <w:rStyle w:val="PageNumber"/>
      </w:rPr>
    </w:pPr>
    <w:r>
      <w:rPr>
        <w:rStyle w:val="PageNumber"/>
      </w:rPr>
      <w:fldChar w:fldCharType="begin"/>
    </w:r>
    <w:r w:rsidR="00FD05A7">
      <w:rPr>
        <w:rStyle w:val="PageNumber"/>
      </w:rPr>
      <w:instrText xml:space="preserve">PAGE  </w:instrText>
    </w:r>
    <w:r>
      <w:rPr>
        <w:rStyle w:val="PageNumber"/>
      </w:rPr>
      <w:fldChar w:fldCharType="end"/>
    </w:r>
  </w:p>
  <w:p w14:paraId="18A962B9" w14:textId="77777777" w:rsidR="00FD05A7" w:rsidRDefault="00FD05A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FD05A7" w:rsidRDefault="00AD03AD" w:rsidP="00450D3B">
    <w:pPr>
      <w:pStyle w:val="Footer"/>
      <w:ind w:right="360"/>
    </w:pPr>
    <w:r>
      <w:rPr>
        <w:rStyle w:val="PageNumber"/>
      </w:rPr>
      <w:fldChar w:fldCharType="begin"/>
    </w:r>
    <w:r w:rsidR="00FD05A7">
      <w:rPr>
        <w:rStyle w:val="PageNumber"/>
      </w:rPr>
      <w:instrText xml:space="preserve"> PAGE </w:instrText>
    </w:r>
    <w:r>
      <w:rPr>
        <w:rStyle w:val="PageNumber"/>
      </w:rPr>
      <w:fldChar w:fldCharType="separate"/>
    </w:r>
    <w:r w:rsidR="00412CD2">
      <w:rPr>
        <w:rStyle w:val="PageNumber"/>
      </w:rPr>
      <w:t>3</w:t>
    </w:r>
    <w:r>
      <w:rPr>
        <w:rStyle w:val="PageNumber"/>
      </w:rPr>
      <w:fldChar w:fldCharType="end"/>
    </w:r>
    <w:r w:rsidR="00FD05A7">
      <w:rPr>
        <w:rStyle w:val="PageNumber"/>
      </w:rPr>
      <w:t>/</w:t>
    </w:r>
    <w:r>
      <w:rPr>
        <w:rStyle w:val="PageNumber"/>
      </w:rPr>
      <w:fldChar w:fldCharType="begin"/>
    </w:r>
    <w:r w:rsidR="00FD05A7">
      <w:rPr>
        <w:rStyle w:val="PageNumber"/>
      </w:rPr>
      <w:instrText xml:space="preserve"> NUMPAGES </w:instrText>
    </w:r>
    <w:r>
      <w:rPr>
        <w:rStyle w:val="PageNumber"/>
      </w:rPr>
      <w:fldChar w:fldCharType="separate"/>
    </w:r>
    <w:r w:rsidR="00412CD2">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31F6D" w14:textId="77777777" w:rsidR="00A67017" w:rsidRDefault="00A67017">
      <w:r>
        <w:separator/>
      </w:r>
    </w:p>
  </w:footnote>
  <w:footnote w:type="continuationSeparator" w:id="0">
    <w:p w14:paraId="45B84693" w14:textId="77777777" w:rsidR="00A67017" w:rsidRDefault="00A67017">
      <w:r>
        <w:continuationSeparator/>
      </w:r>
    </w:p>
  </w:footnote>
  <w:footnote w:type="continuationNotice" w:id="1">
    <w:p w14:paraId="27794FB7" w14:textId="77777777" w:rsidR="00A67017" w:rsidRDefault="00A670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FD05A7" w:rsidRDefault="00FD05A7">
    <w:r>
      <w:t xml:space="preserve">Page </w:t>
    </w:r>
    <w:r w:rsidR="00AD03AD">
      <w:fldChar w:fldCharType="begin"/>
    </w:r>
    <w:r w:rsidR="00E7388E">
      <w:instrText>PAGE</w:instrText>
    </w:r>
    <w:r w:rsidR="00AD03AD">
      <w:fldChar w:fldCharType="separate"/>
    </w:r>
    <w:r>
      <w:rPr>
        <w:noProof/>
      </w:rPr>
      <w:t>1</w:t>
    </w:r>
    <w:r w:rsidR="00AD03AD">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025FA5"/>
    <w:multiLevelType w:val="hybridMultilevel"/>
    <w:tmpl w:val="1A6E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3EF392F"/>
    <w:multiLevelType w:val="hybridMultilevel"/>
    <w:tmpl w:val="E1B2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6D42E8"/>
    <w:multiLevelType w:val="hybridMultilevel"/>
    <w:tmpl w:val="1A52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6"/>
  </w:num>
  <w:num w:numId="4">
    <w:abstractNumId w:val="13"/>
  </w:num>
  <w:num w:numId="5">
    <w:abstractNumId w:val="4"/>
  </w:num>
  <w:num w:numId="6">
    <w:abstractNumId w:val="14"/>
  </w:num>
  <w:num w:numId="7">
    <w:abstractNumId w:val="3"/>
  </w:num>
  <w:num w:numId="8">
    <w:abstractNumId w:val="12"/>
  </w:num>
  <w:num w:numId="9">
    <w:abstractNumId w:val="10"/>
  </w:num>
  <w:num w:numId="10">
    <w:abstractNumId w:val="2"/>
  </w:num>
  <w:num w:numId="11">
    <w:abstractNumId w:val="11"/>
  </w:num>
  <w:num w:numId="12">
    <w:abstractNumId w:val="9"/>
  </w:num>
  <w:num w:numId="13">
    <w:abstractNumId w:val="5"/>
  </w:num>
  <w:num w:numId="14">
    <w:abstractNumId w:val="7"/>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A38"/>
    <w:rsid w:val="00224A9B"/>
    <w:rsid w:val="00225882"/>
    <w:rsid w:val="00225E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6947"/>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117"/>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35F"/>
    <w:rsid w:val="00A80278"/>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3FBF"/>
    <w:rsid w:val="00A84298"/>
    <w:rsid w:val="00A8434C"/>
    <w:rsid w:val="00A8436C"/>
    <w:rsid w:val="00A844CE"/>
    <w:rsid w:val="00A84DDA"/>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12"/>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12"/>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12"/>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12"/>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6DA2F23F-9155-4970-A2A4-2F7B590E57F7}">
  <ds:schemaRefs>
    <ds:schemaRef ds:uri="http://schemas.openxmlformats.org/officeDocument/2006/bibliography"/>
  </ds:schemaRefs>
</ds:datastoreItem>
</file>

<file path=customXml/itemProps4.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8DFB9A-1D8B-43E8-91C9-B6AFD78407C5}">
  <ds:schemaRefs>
    <ds:schemaRef ds:uri="http://schemas.openxmlformats.org/officeDocument/2006/bibliography"/>
  </ds:schemaRefs>
</ds:datastoreItem>
</file>

<file path=customXml/itemProps6.xml><?xml version="1.0" encoding="utf-8"?>
<ds:datastoreItem xmlns:ds="http://schemas.openxmlformats.org/officeDocument/2006/customXml" ds:itemID="{3C2CF043-A10D-46F9-82EB-023DDA65CE43}">
  <ds:schemaRefs>
    <ds:schemaRef ds:uri="http://schemas.openxmlformats.org/officeDocument/2006/bibliography"/>
  </ds:schemaRefs>
</ds:datastoreItem>
</file>

<file path=customXml/itemProps7.xml><?xml version="1.0" encoding="utf-8"?>
<ds:datastoreItem xmlns:ds="http://schemas.openxmlformats.org/officeDocument/2006/customXml" ds:itemID="{96BBD55B-644F-4D4F-B172-98AA7DD6F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10</Pages>
  <Words>3686</Words>
  <Characters>21014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Chien-yi Wang (王荐一)</cp:lastModifiedBy>
  <cp:revision>30</cp:revision>
  <cp:lastPrinted>2016-11-09T12:39:00Z</cp:lastPrinted>
  <dcterms:created xsi:type="dcterms:W3CDTF">2018-11-01T03:18:00Z</dcterms:created>
  <dcterms:modified xsi:type="dcterms:W3CDTF">2018-11-02T08:48:00Z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